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jc w:val="center"/>
      </w:pPr>
      <w:r>
        <w:rPr>
          <w:rFonts w:hint="default"/>
        </w:rPr>
        <w:t>关于做好杭州市2023年度哲学社会科学</w:t>
      </w:r>
    </w:p>
    <w:p>
      <w:pPr>
        <w:pStyle w:val="3"/>
        <w:bidi w:val="0"/>
        <w:jc w:val="center"/>
        <w:rPr>
          <w:rFonts w:hint="default"/>
        </w:rPr>
      </w:pPr>
      <w:r>
        <w:rPr>
          <w:rFonts w:hint="default"/>
        </w:rPr>
        <w:t>常规性规划课题申报工作的通知</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80" w:lineRule="atLeast"/>
        <w:ind w:left="0" w:right="0" w:firstLine="0"/>
        <w:jc w:val="center"/>
        <w:rPr>
          <w:rFonts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杭社规〔2023〕2 号</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0"/>
        <w:jc w:val="left"/>
        <w:rPr>
          <w:rFonts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各有关单位：</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杭州市2023年度哲学社会科学常规性规划课题自即日起开始申报，现将申报工作有关事项通知如下：</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ascii="黑体" w:hAnsi="宋体" w:eastAsia="黑体" w:cs="黑体"/>
          <w:i w:val="0"/>
          <w:iCs w:val="0"/>
          <w:caps w:val="0"/>
          <w:color w:val="333333"/>
          <w:spacing w:val="0"/>
          <w:sz w:val="32"/>
          <w:szCs w:val="32"/>
        </w:rPr>
      </w:pPr>
      <w:r>
        <w:rPr>
          <w:rFonts w:hint="eastAsia" w:ascii="黑体" w:hAnsi="宋体" w:eastAsia="黑体" w:cs="黑体"/>
          <w:i w:val="0"/>
          <w:iCs w:val="0"/>
          <w:caps w:val="0"/>
          <w:color w:val="333333"/>
          <w:spacing w:val="0"/>
          <w:sz w:val="32"/>
          <w:szCs w:val="32"/>
          <w:shd w:val="clear" w:fill="FFFFFF"/>
        </w:rPr>
        <w:t>一、指导思想</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坚持以马列主义、毛泽东思想、邓小平理论、“三个代表”重要思想、科学发展观和习近平新时代中国特色社会主义思想为指导，坚持解放思想、实事求是、与时俱进、求真务实、聚焦中心、服务大局，坚持理论联系实际，注重全局性、战略性、前瞻性重大理论和现实问题研究，不断加强基础理论研究和学科建设。紧紧围绕杭州市委、市政府中心工作，全面贯彻落实党的二十大精神、省第十五次党代会和市第十三次党代会精神，认真落实省委、市委全会决策部署，充分发挥哲学社会科学思想库、智囊团作用，为党委和政府决策服务，为推动哲学社会科学大繁荣大发展服务。</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eastAsia" w:ascii="黑体" w:hAnsi="宋体" w:eastAsia="黑体" w:cs="黑体"/>
          <w:i w:val="0"/>
          <w:iCs w:val="0"/>
          <w:caps w:val="0"/>
          <w:color w:val="333333"/>
          <w:spacing w:val="0"/>
          <w:sz w:val="32"/>
          <w:szCs w:val="32"/>
        </w:rPr>
      </w:pPr>
      <w:r>
        <w:rPr>
          <w:rFonts w:hint="eastAsia" w:ascii="黑体" w:hAnsi="宋体" w:eastAsia="黑体" w:cs="黑体"/>
          <w:i w:val="0"/>
          <w:iCs w:val="0"/>
          <w:caps w:val="0"/>
          <w:color w:val="333333"/>
          <w:spacing w:val="0"/>
          <w:sz w:val="32"/>
          <w:szCs w:val="32"/>
          <w:shd w:val="clear" w:fill="FFFFFF"/>
        </w:rPr>
        <w:t>二、课题申报分类</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杭州市2023年度社科常规性规划课题申报分应用对策类研究和基础理论类研究两个部分。</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应用对策类研究设《杭州市2023年度哲学社会科学常规性应用对策类规划课题指南》（详见附件），以指导该类课题的申报。申报者可据此确定申报选题，细化具体内容，选择不同的侧重点进行申报。</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基础理论类研究不设指南。申报者可根据自己的学术积累和研究专长自主选题，自由申报。重点扶持对学科发展以及杭州建设有重要作用的研究项目。</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eastAsia" w:ascii="黑体" w:hAnsi="宋体" w:eastAsia="黑体" w:cs="黑体"/>
          <w:i w:val="0"/>
          <w:iCs w:val="0"/>
          <w:caps w:val="0"/>
          <w:color w:val="333333"/>
          <w:spacing w:val="0"/>
          <w:sz w:val="32"/>
          <w:szCs w:val="32"/>
        </w:rPr>
      </w:pPr>
      <w:r>
        <w:rPr>
          <w:rFonts w:hint="eastAsia" w:ascii="黑体" w:hAnsi="宋体" w:eastAsia="黑体" w:cs="黑体"/>
          <w:i w:val="0"/>
          <w:iCs w:val="0"/>
          <w:caps w:val="0"/>
          <w:color w:val="333333"/>
          <w:spacing w:val="0"/>
          <w:sz w:val="32"/>
          <w:szCs w:val="32"/>
          <w:shd w:val="clear" w:fill="FFFFFF"/>
        </w:rPr>
        <w:t>三、成果形式和结题要求</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申报应用对策类课题的最终成果必须为研究报告，完成时限</w:t>
      </w:r>
      <w:r>
        <w:rPr>
          <w:rFonts w:hint="default" w:ascii="仿宋_GB2312" w:eastAsia="仿宋_GB2312" w:cs="仿宋_GB2312"/>
          <w:i w:val="0"/>
          <w:iCs w:val="0"/>
          <w:caps w:val="0"/>
          <w:color w:val="333333"/>
          <w:spacing w:val="0"/>
          <w:sz w:val="32"/>
          <w:szCs w:val="32"/>
          <w:shd w:val="clear" w:fill="FFFFFF"/>
        </w:rPr>
        <w:t>为半年。申请</w:t>
      </w:r>
      <w:r>
        <w:rPr>
          <w:rFonts w:hint="default" w:ascii="仿宋_GB2312" w:eastAsia="仿宋_GB2312" w:cs="仿宋_GB2312"/>
          <w:i w:val="0"/>
          <w:iCs w:val="0"/>
          <w:caps w:val="0"/>
          <w:color w:val="333333"/>
          <w:spacing w:val="0"/>
          <w:sz w:val="32"/>
          <w:szCs w:val="32"/>
          <w:shd w:val="clear" w:fill="FFFFFF"/>
        </w:rPr>
        <w:t>结题的条件：研究报告直接提交市社科规划办公室申请评审结题，或向由市社科联（院）呈报市四套班子的《杭州社科成果》投稿录用刊发结题，或被省、市党委、人大、政府和政协主要领导批示或被省、市党委、政府重要文件采纳（相关部门出具证明）结题。</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申报基础理论类课题的最终成果必须为论文或专著，其中论</w:t>
      </w:r>
      <w:r>
        <w:rPr>
          <w:rFonts w:hint="default" w:ascii="仿宋_GB2312" w:eastAsia="仿宋_GB2312" w:cs="仿宋_GB2312"/>
          <w:i w:val="0"/>
          <w:iCs w:val="0"/>
          <w:caps w:val="0"/>
          <w:color w:val="333333"/>
          <w:spacing w:val="0"/>
          <w:sz w:val="32"/>
          <w:szCs w:val="32"/>
          <w:shd w:val="clear" w:fill="FFFFFF"/>
        </w:rPr>
        <w:t>文完成时限为</w:t>
      </w:r>
      <w:r>
        <w:rPr>
          <w:rFonts w:hint="eastAsia" w:ascii="仿宋_GB2312" w:eastAsia="仿宋_GB2312" w:cs="仿宋_GB2312"/>
          <w:i w:val="0"/>
          <w:iCs w:val="0"/>
          <w:caps w:val="0"/>
          <w:color w:val="333333"/>
          <w:spacing w:val="0"/>
          <w:sz w:val="32"/>
          <w:szCs w:val="32"/>
          <w:shd w:val="clear" w:fill="FFFFFF"/>
        </w:rPr>
        <w:t>2年</w:t>
      </w:r>
      <w:r>
        <w:rPr>
          <w:rFonts w:hint="default" w:ascii="仿宋_GB2312" w:eastAsia="仿宋_GB2312" w:cs="仿宋_GB2312"/>
          <w:i w:val="0"/>
          <w:iCs w:val="0"/>
          <w:caps w:val="0"/>
          <w:color w:val="333333"/>
          <w:spacing w:val="0"/>
          <w:sz w:val="32"/>
          <w:szCs w:val="32"/>
          <w:shd w:val="clear" w:fill="FFFFFF"/>
        </w:rPr>
        <w:t>，专著为</w:t>
      </w:r>
      <w:r>
        <w:rPr>
          <w:rFonts w:hint="eastAsia" w:ascii="仿宋_GB2312" w:eastAsia="仿宋_GB2312" w:cs="仿宋_GB2312"/>
          <w:i w:val="0"/>
          <w:iCs w:val="0"/>
          <w:caps w:val="0"/>
          <w:color w:val="333333"/>
          <w:spacing w:val="0"/>
          <w:sz w:val="32"/>
          <w:szCs w:val="32"/>
          <w:shd w:val="clear" w:fill="FFFFFF"/>
        </w:rPr>
        <w:t>3年</w:t>
      </w:r>
      <w:r>
        <w:rPr>
          <w:rFonts w:hint="default" w:ascii="仿宋_GB2312" w:eastAsia="仿宋_GB2312" w:cs="仿宋_GB2312"/>
          <w:i w:val="0"/>
          <w:iCs w:val="0"/>
          <w:caps w:val="0"/>
          <w:color w:val="333333"/>
          <w:spacing w:val="0"/>
          <w:sz w:val="32"/>
          <w:szCs w:val="32"/>
          <w:shd w:val="clear" w:fill="FFFFFF"/>
        </w:rPr>
        <w:t>。申</w:t>
      </w:r>
      <w:r>
        <w:rPr>
          <w:rFonts w:hint="default" w:ascii="仿宋_GB2312" w:eastAsia="仿宋_GB2312" w:cs="仿宋_GB2312"/>
          <w:i w:val="0"/>
          <w:iCs w:val="0"/>
          <w:caps w:val="0"/>
          <w:color w:val="333333"/>
          <w:spacing w:val="0"/>
          <w:sz w:val="32"/>
          <w:szCs w:val="32"/>
          <w:shd w:val="clear" w:fill="FFFFFF"/>
        </w:rPr>
        <w:t>请结题条件为：论文须在省级以上公开出版物或本市级公开出版物发表，专著须公开出版。</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shd w:val="clear" w:fill="FFFFFF"/>
        </w:rPr>
      </w:pPr>
      <w:r>
        <w:rPr>
          <w:rFonts w:hint="default" w:ascii="仿宋_GB2312" w:eastAsia="仿宋_GB2312" w:cs="仿宋_GB2312"/>
          <w:i w:val="0"/>
          <w:iCs w:val="0"/>
          <w:caps w:val="0"/>
          <w:color w:val="333333"/>
          <w:spacing w:val="0"/>
          <w:sz w:val="32"/>
          <w:szCs w:val="32"/>
          <w:shd w:val="clear" w:fill="FFFFFF"/>
        </w:rPr>
        <w:t>为使立项课题能够顺利结题，申报者申报时注意上述两类课题的结题要求，并按规定填写最终成果形式。</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shd w:val="clear" w:fill="FFFFFF"/>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shd w:val="clear" w:fill="FFFFFF"/>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eastAsia" w:ascii="黑体" w:hAnsi="宋体" w:eastAsia="黑体" w:cs="黑体"/>
          <w:i w:val="0"/>
          <w:iCs w:val="0"/>
          <w:caps w:val="0"/>
          <w:color w:val="333333"/>
          <w:spacing w:val="0"/>
          <w:sz w:val="32"/>
          <w:szCs w:val="32"/>
        </w:rPr>
      </w:pPr>
      <w:r>
        <w:rPr>
          <w:rFonts w:hint="eastAsia" w:ascii="黑体" w:hAnsi="宋体" w:eastAsia="黑体" w:cs="黑体"/>
          <w:i w:val="0"/>
          <w:iCs w:val="0"/>
          <w:caps w:val="0"/>
          <w:color w:val="333333"/>
          <w:spacing w:val="0"/>
          <w:sz w:val="32"/>
          <w:szCs w:val="32"/>
          <w:shd w:val="clear" w:fill="FFFFFF"/>
        </w:rPr>
        <w:t>四、立项结题评审办法</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6" w:lineRule="atLeast"/>
        <w:ind w:left="0" w:right="0" w:firstLine="643"/>
        <w:jc w:val="left"/>
        <w:rPr>
          <w:rFonts w:ascii="PingFangSC-Regular" w:hAnsi="PingFangSC-Regular" w:eastAsia="PingFangSC-Regular" w:cs="PingFangSC-Regular"/>
          <w:i w:val="0"/>
          <w:iCs w:val="0"/>
          <w:caps w:val="0"/>
          <w:color w:val="333333"/>
          <w:spacing w:val="0"/>
          <w:sz w:val="19"/>
          <w:szCs w:val="19"/>
        </w:rPr>
      </w:pPr>
      <w:r>
        <w:rPr>
          <w:rStyle w:val="8"/>
          <w:rFonts w:ascii="楷体" w:hAnsi="楷体" w:eastAsia="楷体" w:cs="楷体"/>
          <w:b/>
          <w:bCs/>
          <w:i w:val="0"/>
          <w:iCs w:val="0"/>
          <w:caps w:val="0"/>
          <w:color w:val="333333"/>
          <w:spacing w:val="0"/>
          <w:sz w:val="32"/>
          <w:szCs w:val="32"/>
          <w:shd w:val="clear" w:fill="FFFFFF"/>
        </w:rPr>
        <w:t>1.立项评审</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课题按</w:t>
      </w:r>
      <w:r>
        <w:rPr>
          <w:rFonts w:hint="eastAsia" w:ascii="仿宋_GB2312" w:eastAsia="仿宋_GB2312" w:cs="仿宋_GB2312"/>
          <w:i w:val="0"/>
          <w:iCs w:val="0"/>
          <w:caps w:val="0"/>
          <w:color w:val="333333"/>
          <w:spacing w:val="0"/>
          <w:sz w:val="32"/>
          <w:szCs w:val="32"/>
          <w:shd w:val="clear" w:fill="FFFFFF"/>
        </w:rPr>
        <w:t>资助课题</w:t>
      </w:r>
      <w:r>
        <w:rPr>
          <w:rFonts w:hint="default" w:ascii="仿宋_GB2312" w:eastAsia="仿宋_GB2312" w:cs="仿宋_GB2312"/>
          <w:i w:val="0"/>
          <w:iCs w:val="0"/>
          <w:caps w:val="0"/>
          <w:color w:val="333333"/>
          <w:spacing w:val="0"/>
          <w:sz w:val="32"/>
          <w:szCs w:val="32"/>
          <w:shd w:val="clear" w:fill="FFFFFF"/>
        </w:rPr>
        <w:t>、</w:t>
      </w:r>
      <w:r>
        <w:rPr>
          <w:rFonts w:hint="eastAsia" w:ascii="仿宋_GB2312" w:eastAsia="仿宋_GB2312" w:cs="仿宋_GB2312"/>
          <w:i w:val="0"/>
          <w:iCs w:val="0"/>
          <w:caps w:val="0"/>
          <w:color w:val="333333"/>
          <w:spacing w:val="0"/>
          <w:sz w:val="32"/>
          <w:szCs w:val="32"/>
          <w:shd w:val="clear" w:fill="FFFFFF"/>
        </w:rPr>
        <w:t>自筹经费课题</w:t>
      </w:r>
      <w:r>
        <w:rPr>
          <w:rFonts w:hint="default" w:ascii="仿宋_GB2312" w:eastAsia="仿宋_GB2312" w:cs="仿宋_GB2312"/>
          <w:i w:val="0"/>
          <w:iCs w:val="0"/>
          <w:caps w:val="0"/>
          <w:color w:val="333333"/>
          <w:spacing w:val="0"/>
          <w:sz w:val="32"/>
          <w:szCs w:val="32"/>
          <w:shd w:val="clear" w:fill="FFFFFF"/>
        </w:rPr>
        <w:t>的顺</w:t>
      </w:r>
      <w:r>
        <w:rPr>
          <w:rFonts w:hint="default" w:ascii="仿宋_GB2312" w:eastAsia="仿宋_GB2312" w:cs="仿宋_GB2312"/>
          <w:i w:val="0"/>
          <w:iCs w:val="0"/>
          <w:caps w:val="0"/>
          <w:color w:val="333333"/>
          <w:spacing w:val="0"/>
          <w:sz w:val="32"/>
          <w:szCs w:val="32"/>
          <w:shd w:val="clear" w:fill="FFFFFF"/>
        </w:rPr>
        <w:t>序组织专家进行评审确定，未获得前一类型课题的项目，根据本人意愿及单位意见按顺序转入下一类型课题。申报者填写申报表时应在课题类别选项中做出选择（即在相应的选项中打√）。</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课题立项向学术前沿问题和有前期研究基础的项目倾斜，应用对策类课题向《课题指南》指定选题倾斜。鼓励开展跨部门、跨单位、跨学科综合研究，鼓励政府部门与科研单位专家学者联合申报和合作研究。</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6" w:lineRule="atLeast"/>
        <w:ind w:left="0" w:right="0" w:firstLine="643"/>
        <w:jc w:val="left"/>
        <w:rPr>
          <w:rFonts w:hint="default" w:ascii="PingFangSC-Regular" w:hAnsi="PingFangSC-Regular" w:eastAsia="PingFangSC-Regular" w:cs="PingFangSC-Regular"/>
          <w:i w:val="0"/>
          <w:iCs w:val="0"/>
          <w:caps w:val="0"/>
          <w:color w:val="333333"/>
          <w:spacing w:val="0"/>
          <w:sz w:val="19"/>
          <w:szCs w:val="19"/>
        </w:rPr>
      </w:pPr>
      <w:r>
        <w:rPr>
          <w:rStyle w:val="8"/>
          <w:rFonts w:hint="eastAsia" w:ascii="楷体" w:hAnsi="楷体" w:eastAsia="楷体" w:cs="楷体"/>
          <w:b/>
          <w:bCs/>
          <w:i w:val="0"/>
          <w:iCs w:val="0"/>
          <w:caps w:val="0"/>
          <w:color w:val="333333"/>
          <w:spacing w:val="0"/>
          <w:sz w:val="32"/>
          <w:szCs w:val="32"/>
          <w:shd w:val="clear" w:fill="FFFFFF"/>
        </w:rPr>
        <w:t>2.结题评审</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市社科规划常规性课题结题申请的受理时间集中在每</w:t>
      </w:r>
      <w:r>
        <w:rPr>
          <w:rFonts w:hint="default" w:ascii="仿宋_GB2312" w:eastAsia="仿宋_GB2312" w:cs="仿宋_GB2312"/>
          <w:i w:val="0"/>
          <w:iCs w:val="0"/>
          <w:caps w:val="0"/>
          <w:color w:val="333333"/>
          <w:spacing w:val="0"/>
          <w:sz w:val="32"/>
          <w:szCs w:val="32"/>
          <w:shd w:val="clear" w:fill="FFFFFF"/>
        </w:rPr>
        <w:t>年的</w:t>
      </w:r>
      <w:r>
        <w:rPr>
          <w:rFonts w:hint="eastAsia" w:ascii="仿宋_GB2312" w:eastAsia="仿宋_GB2312" w:cs="仿宋_GB2312"/>
          <w:i w:val="0"/>
          <w:iCs w:val="0"/>
          <w:caps w:val="0"/>
          <w:color w:val="333333"/>
          <w:spacing w:val="0"/>
          <w:sz w:val="32"/>
          <w:szCs w:val="32"/>
          <w:shd w:val="clear" w:fill="FFFFFF"/>
        </w:rPr>
        <w:t>5月</w:t>
      </w:r>
      <w:r>
        <w:rPr>
          <w:rFonts w:hint="default" w:ascii="仿宋_GB2312" w:eastAsia="仿宋_GB2312" w:cs="仿宋_GB2312"/>
          <w:i w:val="0"/>
          <w:iCs w:val="0"/>
          <w:caps w:val="0"/>
          <w:color w:val="333333"/>
          <w:spacing w:val="0"/>
          <w:sz w:val="32"/>
          <w:szCs w:val="32"/>
          <w:shd w:val="clear" w:fill="FFFFFF"/>
        </w:rPr>
        <w:t>和</w:t>
      </w:r>
      <w:r>
        <w:rPr>
          <w:rFonts w:hint="eastAsia" w:ascii="仿宋_GB2312" w:eastAsia="仿宋_GB2312" w:cs="仿宋_GB2312"/>
          <w:i w:val="0"/>
          <w:iCs w:val="0"/>
          <w:caps w:val="0"/>
          <w:color w:val="333333"/>
          <w:spacing w:val="0"/>
          <w:sz w:val="32"/>
          <w:szCs w:val="32"/>
          <w:shd w:val="clear" w:fill="FFFFFF"/>
        </w:rPr>
        <w:t>11</w:t>
      </w:r>
      <w:r>
        <w:rPr>
          <w:rFonts w:hint="default" w:ascii="仿宋_GB2312" w:eastAsia="仿宋_GB2312" w:cs="仿宋_GB2312"/>
          <w:i w:val="0"/>
          <w:iCs w:val="0"/>
          <w:caps w:val="0"/>
          <w:color w:val="333333"/>
          <w:spacing w:val="0"/>
          <w:sz w:val="32"/>
          <w:szCs w:val="32"/>
          <w:shd w:val="clear" w:fill="FFFFFF"/>
        </w:rPr>
        <w:t>月进行</w:t>
      </w:r>
      <w:r>
        <w:rPr>
          <w:rFonts w:hint="default" w:ascii="仿宋_GB2312" w:eastAsia="仿宋_GB2312" w:cs="仿宋_GB2312"/>
          <w:i w:val="0"/>
          <w:iCs w:val="0"/>
          <w:caps w:val="0"/>
          <w:color w:val="333333"/>
          <w:spacing w:val="0"/>
          <w:sz w:val="32"/>
          <w:szCs w:val="32"/>
          <w:shd w:val="clear" w:fill="FFFFFF"/>
        </w:rPr>
        <w:t>，其他时间不予受理。课题负责人完成课题按要求提交结题申请后，我办组织专家对课题成果进行评审，确定相应等级。等级划分为4档，即优秀、良好、合格和不合格。</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成果符合以下情况之一的可免予评审直接确定为优秀等级：（1）成果形式为论文，按浙江大学《国内学术期刊名录》标准，在国内一级期刊以上发表；（2）成果形式为论文或专著，获得省哲学社会科学优秀成果三等奖以上；（3）成果形式为研究报告，被杭州市社科联（院）《杭州社科成果》录用刊发，或被省、市党委、人大、政府和政协主要领导批示，或被省、市党委、政府重要文件采纳（相关部门出具证明）。</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立项时获得资助的课题成果如结题评审为优秀的确认为重点课题，良好和合格的确认为一般课题。原先未获得资助的自筹经费课题如结题评审为优秀的则追认为一般课题。如课题成果结题评审等级为不合格的则撤消立项。</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eastAsia" w:ascii="黑体" w:hAnsi="宋体" w:eastAsia="黑体" w:cs="黑体"/>
          <w:i w:val="0"/>
          <w:iCs w:val="0"/>
          <w:caps w:val="0"/>
          <w:color w:val="333333"/>
          <w:spacing w:val="0"/>
          <w:sz w:val="32"/>
          <w:szCs w:val="32"/>
        </w:rPr>
      </w:pPr>
      <w:r>
        <w:rPr>
          <w:rFonts w:hint="eastAsia" w:ascii="黑体" w:hAnsi="宋体" w:eastAsia="黑体" w:cs="黑体"/>
          <w:i w:val="0"/>
          <w:iCs w:val="0"/>
          <w:caps w:val="0"/>
          <w:color w:val="333333"/>
          <w:spacing w:val="0"/>
          <w:sz w:val="32"/>
          <w:szCs w:val="32"/>
          <w:shd w:val="clear" w:fill="FFFFFF"/>
        </w:rPr>
        <w:t>五、资助标准和经费拨付</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6" w:lineRule="atLeast"/>
        <w:ind w:left="0" w:right="0" w:firstLine="643"/>
        <w:jc w:val="left"/>
        <w:rPr>
          <w:rFonts w:hint="default" w:ascii="PingFangSC-Regular" w:hAnsi="PingFangSC-Regular" w:eastAsia="PingFangSC-Regular" w:cs="PingFangSC-Regular"/>
          <w:i w:val="0"/>
          <w:iCs w:val="0"/>
          <w:caps w:val="0"/>
          <w:color w:val="333333"/>
          <w:spacing w:val="0"/>
          <w:sz w:val="19"/>
          <w:szCs w:val="19"/>
        </w:rPr>
      </w:pPr>
      <w:r>
        <w:rPr>
          <w:rStyle w:val="8"/>
          <w:rFonts w:hint="eastAsia" w:ascii="楷体" w:hAnsi="楷体" w:eastAsia="楷体" w:cs="楷体"/>
          <w:b/>
          <w:bCs/>
          <w:i w:val="0"/>
          <w:iCs w:val="0"/>
          <w:caps w:val="0"/>
          <w:color w:val="333333"/>
          <w:spacing w:val="0"/>
          <w:sz w:val="32"/>
          <w:szCs w:val="32"/>
          <w:shd w:val="clear" w:fill="FFFFFF"/>
        </w:rPr>
        <w:t>1.资助标准</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杭州市2023年度社科常规性规划课题资助标准：重点课题每项1.5万元、一般课题每项1万元。</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6" w:lineRule="atLeast"/>
        <w:ind w:left="0" w:right="0" w:firstLine="643"/>
        <w:jc w:val="left"/>
        <w:rPr>
          <w:rFonts w:hint="default" w:ascii="PingFangSC-Regular" w:hAnsi="PingFangSC-Regular" w:eastAsia="PingFangSC-Regular" w:cs="PingFangSC-Regular"/>
          <w:i w:val="0"/>
          <w:iCs w:val="0"/>
          <w:caps w:val="0"/>
          <w:color w:val="333333"/>
          <w:spacing w:val="0"/>
          <w:sz w:val="19"/>
          <w:szCs w:val="19"/>
        </w:rPr>
      </w:pPr>
      <w:r>
        <w:rPr>
          <w:rStyle w:val="8"/>
          <w:rFonts w:hint="eastAsia" w:ascii="楷体" w:hAnsi="楷体" w:eastAsia="楷体" w:cs="楷体"/>
          <w:b/>
          <w:bCs/>
          <w:i w:val="0"/>
          <w:iCs w:val="0"/>
          <w:caps w:val="0"/>
          <w:color w:val="333333"/>
          <w:spacing w:val="0"/>
          <w:sz w:val="32"/>
          <w:szCs w:val="32"/>
          <w:shd w:val="clear" w:fill="FFFFFF"/>
        </w:rPr>
        <w:t>2.经费拨付</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资助课题立项后先拨付4000元前期研究经费。后期经费将根据课题成果的结题评审等级拨付：成果等级为优秀的，按重点课题资助标准核定、拨付剩余经费（为1.1万元）；成果等级为良好的，按一般课题资助标准核定、拨付剩余经费（为6000元）；成果等级为合格的，按一般课题资助标准核定、拨付50%的剩余经费（为3000元）；成果等级为不合格的，不再拨付剩余经费。</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自筹经费课题如成果的结题评审等级为优秀的，则追认为资助课题，按一般课题资助标准一次性拨付经费（为1万元）。</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shd w:val="clear" w:fill="FFFFFF"/>
        </w:rPr>
      </w:pPr>
      <w:r>
        <w:rPr>
          <w:rFonts w:hint="default" w:ascii="仿宋_GB2312" w:eastAsia="仿宋_GB2312" w:cs="仿宋_GB2312"/>
          <w:i w:val="0"/>
          <w:iCs w:val="0"/>
          <w:caps w:val="0"/>
          <w:color w:val="333333"/>
          <w:spacing w:val="0"/>
          <w:sz w:val="32"/>
          <w:szCs w:val="32"/>
          <w:shd w:val="clear" w:fill="FFFFFF"/>
        </w:rPr>
        <w:t>对于延期完成的课题，后期经费将按我办管理办法有关规定扣除部分经费后拨付。</w:t>
      </w:r>
      <w:bookmarkStart w:id="0" w:name="_GoBack"/>
      <w:bookmarkEnd w:id="0"/>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eastAsia" w:ascii="黑体" w:hAnsi="宋体" w:eastAsia="黑体" w:cs="黑体"/>
          <w:i w:val="0"/>
          <w:iCs w:val="0"/>
          <w:caps w:val="0"/>
          <w:color w:val="333333"/>
          <w:spacing w:val="0"/>
          <w:sz w:val="32"/>
          <w:szCs w:val="32"/>
        </w:rPr>
      </w:pPr>
      <w:r>
        <w:rPr>
          <w:rFonts w:hint="eastAsia" w:ascii="黑体" w:hAnsi="宋体" w:eastAsia="黑体" w:cs="黑体"/>
          <w:i w:val="0"/>
          <w:iCs w:val="0"/>
          <w:caps w:val="0"/>
          <w:color w:val="333333"/>
          <w:spacing w:val="0"/>
          <w:sz w:val="32"/>
          <w:szCs w:val="32"/>
          <w:shd w:val="clear" w:fill="FFFFFF"/>
        </w:rPr>
        <w:t>六、申报要求和相关程序</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6" w:lineRule="atLeast"/>
        <w:ind w:left="0" w:right="0" w:firstLine="643"/>
        <w:jc w:val="left"/>
        <w:rPr>
          <w:rFonts w:hint="default" w:ascii="PingFangSC-Regular" w:hAnsi="PingFangSC-Regular" w:eastAsia="PingFangSC-Regular" w:cs="PingFangSC-Regular"/>
          <w:i w:val="0"/>
          <w:iCs w:val="0"/>
          <w:caps w:val="0"/>
          <w:color w:val="333333"/>
          <w:spacing w:val="0"/>
          <w:sz w:val="19"/>
          <w:szCs w:val="19"/>
        </w:rPr>
      </w:pPr>
      <w:r>
        <w:rPr>
          <w:rStyle w:val="8"/>
          <w:rFonts w:hint="eastAsia" w:ascii="楷体" w:hAnsi="楷体" w:eastAsia="楷体" w:cs="楷体"/>
          <w:b/>
          <w:bCs/>
          <w:i w:val="0"/>
          <w:iCs w:val="0"/>
          <w:caps w:val="0"/>
          <w:color w:val="333333"/>
          <w:spacing w:val="0"/>
          <w:sz w:val="32"/>
          <w:szCs w:val="32"/>
          <w:shd w:val="clear" w:fill="FFFFFF"/>
        </w:rPr>
        <w:t>1.申报要求</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课题申报采用网上填报方式，申报者在我办网站（网址为：</w:t>
      </w:r>
      <w:r>
        <w:rPr>
          <w:rFonts w:hint="eastAsia" w:ascii="微软雅黑" w:hAnsi="微软雅黑" w:eastAsia="微软雅黑" w:cs="微软雅黑"/>
          <w:i w:val="0"/>
          <w:iCs w:val="0"/>
          <w:caps w:val="0"/>
          <w:color w:val="1890FF"/>
          <w:spacing w:val="0"/>
          <w:sz w:val="32"/>
          <w:szCs w:val="32"/>
          <w:u w:val="none"/>
          <w:shd w:val="clear" w:fill="FFFFFF"/>
        </w:rPr>
        <w:fldChar w:fldCharType="begin"/>
      </w:r>
      <w:r>
        <w:rPr>
          <w:rFonts w:hint="eastAsia" w:ascii="微软雅黑" w:hAnsi="微软雅黑" w:eastAsia="微软雅黑" w:cs="微软雅黑"/>
          <w:i w:val="0"/>
          <w:iCs w:val="0"/>
          <w:caps w:val="0"/>
          <w:color w:val="1890FF"/>
          <w:spacing w:val="0"/>
          <w:sz w:val="32"/>
          <w:szCs w:val="32"/>
          <w:u w:val="none"/>
          <w:shd w:val="clear" w:fill="FFFFFF"/>
        </w:rPr>
        <w:instrText xml:space="preserve"> HYPERLINK "http://www.hzsk.org.cn/" </w:instrText>
      </w:r>
      <w:r>
        <w:rPr>
          <w:rFonts w:hint="eastAsia" w:ascii="微软雅黑" w:hAnsi="微软雅黑" w:eastAsia="微软雅黑" w:cs="微软雅黑"/>
          <w:i w:val="0"/>
          <w:iCs w:val="0"/>
          <w:caps w:val="0"/>
          <w:color w:val="1890FF"/>
          <w:spacing w:val="0"/>
          <w:sz w:val="32"/>
          <w:szCs w:val="32"/>
          <w:u w:val="none"/>
          <w:shd w:val="clear" w:fill="FFFFFF"/>
        </w:rPr>
        <w:fldChar w:fldCharType="separate"/>
      </w:r>
      <w:r>
        <w:rPr>
          <w:rStyle w:val="9"/>
          <w:rFonts w:hint="eastAsia" w:ascii="微软雅黑" w:hAnsi="微软雅黑" w:eastAsia="微软雅黑" w:cs="微软雅黑"/>
          <w:i w:val="0"/>
          <w:iCs w:val="0"/>
          <w:caps w:val="0"/>
          <w:color w:val="1890FF"/>
          <w:spacing w:val="0"/>
          <w:sz w:val="32"/>
          <w:szCs w:val="32"/>
          <w:u w:val="none"/>
          <w:shd w:val="clear" w:fill="FFFFFF"/>
        </w:rPr>
        <w:t>http://www.hzsk.org.cn</w:t>
      </w:r>
      <w:r>
        <w:rPr>
          <w:rFonts w:hint="eastAsia" w:ascii="微软雅黑" w:hAnsi="微软雅黑" w:eastAsia="微软雅黑" w:cs="微软雅黑"/>
          <w:i w:val="0"/>
          <w:iCs w:val="0"/>
          <w:caps w:val="0"/>
          <w:color w:val="1890FF"/>
          <w:spacing w:val="0"/>
          <w:sz w:val="32"/>
          <w:szCs w:val="32"/>
          <w:u w:val="none"/>
          <w:shd w:val="clear" w:fill="FFFFFF"/>
        </w:rPr>
        <w:fldChar w:fldCharType="end"/>
      </w:r>
      <w:r>
        <w:rPr>
          <w:rFonts w:hint="default" w:ascii="仿宋_GB2312" w:eastAsia="仿宋_GB2312" w:cs="仿宋_GB2312"/>
          <w:i w:val="0"/>
          <w:iCs w:val="0"/>
          <w:caps w:val="0"/>
          <w:color w:val="333333"/>
          <w:spacing w:val="0"/>
          <w:sz w:val="32"/>
          <w:szCs w:val="32"/>
          <w:shd w:val="clear" w:fill="FFFFFF"/>
        </w:rPr>
        <w:t>）“课题管理平台”网上申报模块中填写相关申报数据并提交后,将系统自动生成的课题申报表电子文档下</w:t>
      </w:r>
      <w:r>
        <w:rPr>
          <w:rFonts w:hint="default" w:ascii="仿宋_GB2312" w:eastAsia="仿宋_GB2312" w:cs="仿宋_GB2312"/>
          <w:i w:val="0"/>
          <w:iCs w:val="0"/>
          <w:caps w:val="0"/>
          <w:color w:val="333333"/>
          <w:spacing w:val="0"/>
          <w:sz w:val="32"/>
          <w:szCs w:val="32"/>
          <w:shd w:val="clear" w:fill="FFFFFF"/>
        </w:rPr>
        <w:t>载并</w:t>
      </w:r>
      <w:r>
        <w:rPr>
          <w:rFonts w:hint="eastAsia" w:ascii="仿宋_GB2312" w:eastAsia="仿宋_GB2312" w:cs="仿宋_GB2312"/>
          <w:i w:val="0"/>
          <w:iCs w:val="0"/>
          <w:caps w:val="0"/>
          <w:color w:val="333333"/>
          <w:spacing w:val="0"/>
          <w:sz w:val="32"/>
          <w:szCs w:val="32"/>
          <w:shd w:val="clear" w:fill="FFFFFF"/>
        </w:rPr>
        <w:t>使用WPS软件编辑、</w:t>
      </w:r>
      <w:r>
        <w:rPr>
          <w:rFonts w:hint="default" w:ascii="仿宋_GB2312" w:eastAsia="仿宋_GB2312" w:cs="仿宋_GB2312"/>
          <w:i w:val="0"/>
          <w:iCs w:val="0"/>
          <w:caps w:val="0"/>
          <w:color w:val="333333"/>
          <w:spacing w:val="0"/>
          <w:sz w:val="32"/>
          <w:szCs w:val="32"/>
          <w:shd w:val="clear" w:fill="FFFFFF"/>
        </w:rPr>
        <w:t>打印后，</w:t>
      </w:r>
      <w:r>
        <w:rPr>
          <w:rFonts w:hint="default" w:ascii="仿宋_GB2312" w:eastAsia="仿宋_GB2312" w:cs="仿宋_GB2312"/>
          <w:i w:val="0"/>
          <w:iCs w:val="0"/>
          <w:caps w:val="0"/>
          <w:color w:val="333333"/>
          <w:spacing w:val="0"/>
          <w:sz w:val="32"/>
          <w:szCs w:val="32"/>
          <w:shd w:val="clear" w:fill="FFFFFF"/>
        </w:rPr>
        <w:t>送所在单位科研管理部门审核。</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shd w:val="clear" w:fill="FFFFFF"/>
        </w:rPr>
      </w:pPr>
      <w:r>
        <w:rPr>
          <w:rFonts w:hint="default" w:ascii="仿宋_GB2312" w:eastAsia="仿宋_GB2312" w:cs="仿宋_GB2312"/>
          <w:i w:val="0"/>
          <w:iCs w:val="0"/>
          <w:caps w:val="0"/>
          <w:color w:val="333333"/>
          <w:spacing w:val="0"/>
          <w:sz w:val="32"/>
          <w:szCs w:val="32"/>
          <w:shd w:val="clear" w:fill="FFFFFF"/>
        </w:rPr>
        <w:t>每位项目负责人只能申报一个课题，且不能作为课题组成员参加其他项目的申请。承担国家社科基金项目、省和市社科规划课题（包括基地课题、专项课题）未结题者，不得申报本年度课</w:t>
      </w:r>
      <w:r>
        <w:rPr>
          <w:rFonts w:hint="default" w:ascii="仿宋_GB2312" w:eastAsia="仿宋_GB2312" w:cs="仿宋_GB2312"/>
          <w:i w:val="0"/>
          <w:iCs w:val="0"/>
          <w:caps w:val="0"/>
          <w:color w:val="333333"/>
          <w:spacing w:val="0"/>
          <w:sz w:val="32"/>
          <w:szCs w:val="32"/>
          <w:shd w:val="clear" w:fill="FFFFFF"/>
        </w:rPr>
        <w:t>题。</w:t>
      </w:r>
      <w:r>
        <w:rPr>
          <w:rFonts w:hint="eastAsia" w:ascii="仿宋_GB2312" w:eastAsia="仿宋_GB2312" w:cs="仿宋_GB2312"/>
          <w:i w:val="0"/>
          <w:iCs w:val="0"/>
          <w:caps w:val="0"/>
          <w:color w:val="333333"/>
          <w:spacing w:val="0"/>
          <w:sz w:val="32"/>
          <w:szCs w:val="32"/>
          <w:shd w:val="clear" w:fill="FFFFFF"/>
        </w:rPr>
        <w:t>已获得过市级及以上党委、政府部门立项资助的课题（包括各类基金项目、规划课题、人文社科项目、科技计划项目、部门招标或委托课题等），不得以相同题目（或变换题目）申报市社科规划课题。</w:t>
      </w:r>
      <w:r>
        <w:rPr>
          <w:rFonts w:hint="default" w:ascii="仿宋_GB2312" w:eastAsia="仿宋_GB2312" w:cs="仿宋_GB2312"/>
          <w:i w:val="0"/>
          <w:iCs w:val="0"/>
          <w:caps w:val="0"/>
          <w:color w:val="333333"/>
          <w:spacing w:val="0"/>
          <w:sz w:val="32"/>
          <w:szCs w:val="32"/>
          <w:shd w:val="clear" w:fill="FFFFFF"/>
        </w:rPr>
        <w:t>若事后查实，取消立项，并追回课题经费。</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申报者要如实填写数据表各项内容，并保证没有知识产权争议。“课题设计论证”中不得直接或间接透露本人姓名、单位等个人相关背景信息。所填报的内容如弄虚作假、涉嫌抄袭或重复申报资助课题的，一经发现、查实，将通报所在单位，申报者列入学术不端黑名单，3年内不得申请市社科规划课题。申报者必须在指定期限内完成网上申报，同时向科研部门或主管部门报送全部纸质申报材料。</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6" w:lineRule="atLeast"/>
        <w:ind w:left="0" w:right="0" w:firstLine="643"/>
        <w:jc w:val="left"/>
        <w:rPr>
          <w:rFonts w:hint="default" w:ascii="PingFangSC-Regular" w:hAnsi="PingFangSC-Regular" w:eastAsia="PingFangSC-Regular" w:cs="PingFangSC-Regular"/>
          <w:i w:val="0"/>
          <w:iCs w:val="0"/>
          <w:caps w:val="0"/>
          <w:color w:val="333333"/>
          <w:spacing w:val="0"/>
          <w:sz w:val="19"/>
          <w:szCs w:val="19"/>
        </w:rPr>
      </w:pPr>
      <w:r>
        <w:rPr>
          <w:rStyle w:val="8"/>
          <w:rFonts w:hint="eastAsia" w:ascii="楷体" w:hAnsi="楷体" w:eastAsia="楷体" w:cs="楷体"/>
          <w:b/>
          <w:bCs/>
          <w:i w:val="0"/>
          <w:iCs w:val="0"/>
          <w:caps w:val="0"/>
          <w:color w:val="333333"/>
          <w:spacing w:val="0"/>
          <w:sz w:val="32"/>
          <w:szCs w:val="32"/>
          <w:shd w:val="clear" w:fill="FFFFFF"/>
        </w:rPr>
        <w:t>2.单位审核</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课题申报一律通过单位进行，各单位科研管理部门要加强对课题申报工作的组织和指导。各单位应注意控制申报数量，提高申报质量。在审核申请书纸质材料的基础上，还需</w:t>
      </w:r>
      <w:r>
        <w:rPr>
          <w:rFonts w:hint="default" w:ascii="仿宋_GB2312" w:eastAsia="仿宋_GB2312" w:cs="仿宋_GB2312"/>
          <w:i w:val="0"/>
          <w:iCs w:val="0"/>
          <w:caps w:val="0"/>
          <w:color w:val="333333"/>
          <w:spacing w:val="0"/>
          <w:sz w:val="32"/>
          <w:szCs w:val="32"/>
          <w:shd w:val="clear" w:fill="FFFFFF"/>
        </w:rPr>
        <w:t>登录我办网站“课题管理平台”认真审核申报人网上申报内容，</w:t>
      </w:r>
      <w:r>
        <w:rPr>
          <w:rFonts w:hint="eastAsia" w:ascii="仿宋_GB2312" w:eastAsia="仿宋_GB2312" w:cs="仿宋_GB2312"/>
          <w:i w:val="0"/>
          <w:iCs w:val="0"/>
          <w:caps w:val="0"/>
          <w:color w:val="333333"/>
          <w:spacing w:val="0"/>
          <w:sz w:val="32"/>
          <w:szCs w:val="32"/>
          <w:shd w:val="clear" w:fill="FFFFFF"/>
        </w:rPr>
        <w:t>保证申报者的纸质材料和网上填写内容一致</w:t>
      </w:r>
      <w:r>
        <w:rPr>
          <w:rFonts w:hint="default" w:ascii="仿宋_GB2312" w:eastAsia="仿宋_GB2312" w:cs="仿宋_GB2312"/>
          <w:i w:val="0"/>
          <w:iCs w:val="0"/>
          <w:caps w:val="0"/>
          <w:color w:val="333333"/>
          <w:spacing w:val="0"/>
          <w:sz w:val="32"/>
          <w:szCs w:val="32"/>
          <w:shd w:val="clear" w:fill="FFFFFF"/>
        </w:rPr>
        <w:t>。申报截</w:t>
      </w:r>
      <w:r>
        <w:rPr>
          <w:rFonts w:hint="default" w:ascii="仿宋_GB2312" w:eastAsia="仿宋_GB2312" w:cs="仿宋_GB2312"/>
          <w:i w:val="0"/>
          <w:iCs w:val="0"/>
          <w:caps w:val="0"/>
          <w:color w:val="333333"/>
          <w:spacing w:val="0"/>
          <w:sz w:val="32"/>
          <w:szCs w:val="32"/>
          <w:shd w:val="clear" w:fill="FFFFFF"/>
        </w:rPr>
        <w:t>止日前将所有申报材料报市社科规划办。</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6" w:lineRule="atLeast"/>
        <w:ind w:left="0" w:right="0" w:firstLine="643"/>
        <w:jc w:val="left"/>
        <w:rPr>
          <w:rFonts w:hint="default" w:ascii="PingFangSC-Regular" w:hAnsi="PingFangSC-Regular" w:eastAsia="PingFangSC-Regular" w:cs="PingFangSC-Regular"/>
          <w:i w:val="0"/>
          <w:iCs w:val="0"/>
          <w:caps w:val="0"/>
          <w:color w:val="333333"/>
          <w:spacing w:val="0"/>
          <w:sz w:val="19"/>
          <w:szCs w:val="19"/>
        </w:rPr>
      </w:pPr>
      <w:r>
        <w:rPr>
          <w:rStyle w:val="8"/>
          <w:rFonts w:hint="eastAsia" w:ascii="楷体" w:hAnsi="楷体" w:eastAsia="楷体" w:cs="楷体"/>
          <w:b/>
          <w:bCs/>
          <w:i w:val="0"/>
          <w:iCs w:val="0"/>
          <w:caps w:val="0"/>
          <w:color w:val="333333"/>
          <w:spacing w:val="0"/>
          <w:sz w:val="32"/>
          <w:szCs w:val="32"/>
          <w:shd w:val="clear" w:fill="FFFFFF"/>
        </w:rPr>
        <w:t>3.申报材料</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（1）《杭州市哲学社会科学常规性规划课题申报表》（</w:t>
      </w:r>
      <w:r>
        <w:rPr>
          <w:rFonts w:hint="default" w:ascii="仿宋_GB2312" w:eastAsia="仿宋_GB2312" w:cs="仿宋_GB2312"/>
          <w:i w:val="0"/>
          <w:iCs w:val="0"/>
          <w:caps w:val="0"/>
          <w:color w:val="333333"/>
          <w:spacing w:val="0"/>
          <w:sz w:val="32"/>
          <w:szCs w:val="32"/>
          <w:shd w:val="clear" w:fill="FFFFFF"/>
        </w:rPr>
        <w:t>一式</w:t>
      </w:r>
      <w:r>
        <w:rPr>
          <w:rFonts w:hint="eastAsia" w:ascii="仿宋_GB2312" w:eastAsia="仿宋_GB2312" w:cs="仿宋_GB2312"/>
          <w:i w:val="0"/>
          <w:iCs w:val="0"/>
          <w:caps w:val="0"/>
          <w:color w:val="333333"/>
          <w:spacing w:val="0"/>
          <w:sz w:val="32"/>
          <w:szCs w:val="32"/>
          <w:shd w:val="clear" w:fill="FFFFFF"/>
        </w:rPr>
        <w:t>2</w:t>
      </w:r>
      <w:r>
        <w:rPr>
          <w:rFonts w:hint="default" w:ascii="仿宋_GB2312" w:eastAsia="仿宋_GB2312" w:cs="仿宋_GB2312"/>
          <w:i w:val="0"/>
          <w:iCs w:val="0"/>
          <w:caps w:val="0"/>
          <w:color w:val="333333"/>
          <w:spacing w:val="0"/>
          <w:sz w:val="32"/>
          <w:szCs w:val="32"/>
          <w:shd w:val="clear" w:fill="FFFFFF"/>
        </w:rPr>
        <w:t>份</w:t>
      </w:r>
      <w:r>
        <w:rPr>
          <w:rFonts w:hint="default" w:ascii="仿宋_GB2312" w:eastAsia="仿宋_GB2312" w:cs="仿宋_GB2312"/>
          <w:i w:val="0"/>
          <w:iCs w:val="0"/>
          <w:caps w:val="0"/>
          <w:color w:val="333333"/>
          <w:spacing w:val="0"/>
          <w:sz w:val="32"/>
          <w:szCs w:val="32"/>
          <w:shd w:val="clear" w:fill="FFFFFF"/>
        </w:rPr>
        <w:t>），以完成成果形式申报课题的应附上成果一份。</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（2）本单位《2023年度杭州市社科常规性规划课题申报汇总表》一份（附电子文档）。</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6" w:lineRule="atLeast"/>
        <w:ind w:left="0" w:right="0" w:firstLine="643"/>
        <w:jc w:val="left"/>
        <w:rPr>
          <w:rFonts w:hint="default" w:ascii="PingFangSC-Regular" w:hAnsi="PingFangSC-Regular" w:eastAsia="PingFangSC-Regular" w:cs="PingFangSC-Regular"/>
          <w:i w:val="0"/>
          <w:iCs w:val="0"/>
          <w:caps w:val="0"/>
          <w:color w:val="333333"/>
          <w:spacing w:val="0"/>
          <w:sz w:val="19"/>
          <w:szCs w:val="19"/>
        </w:rPr>
      </w:pPr>
      <w:r>
        <w:rPr>
          <w:rStyle w:val="8"/>
          <w:rFonts w:hint="eastAsia" w:ascii="楷体" w:hAnsi="楷体" w:eastAsia="楷体" w:cs="楷体"/>
          <w:b/>
          <w:bCs/>
          <w:i w:val="0"/>
          <w:iCs w:val="0"/>
          <w:caps w:val="0"/>
          <w:color w:val="333333"/>
          <w:spacing w:val="0"/>
          <w:sz w:val="32"/>
          <w:szCs w:val="32"/>
          <w:shd w:val="clear" w:fill="FFFFFF"/>
        </w:rPr>
        <w:t>4.申报时间</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shd w:val="clear" w:fill="FFFFFF"/>
        </w:rPr>
      </w:pPr>
      <w:r>
        <w:rPr>
          <w:rFonts w:hint="default" w:ascii="仿宋_GB2312" w:eastAsia="仿宋_GB2312" w:cs="仿宋_GB2312"/>
          <w:i w:val="0"/>
          <w:iCs w:val="0"/>
          <w:caps w:val="0"/>
          <w:color w:val="333333"/>
          <w:spacing w:val="0"/>
          <w:sz w:val="32"/>
          <w:szCs w:val="32"/>
          <w:shd w:val="clear" w:fill="FFFFFF"/>
        </w:rPr>
        <w:t>从文件下发之日起至</w:t>
      </w:r>
      <w:r>
        <w:rPr>
          <w:rFonts w:hint="eastAsia" w:ascii="仿宋_GB2312" w:eastAsia="仿宋_GB2312" w:cs="仿宋_GB2312"/>
          <w:i w:val="0"/>
          <w:iCs w:val="0"/>
          <w:caps w:val="0"/>
          <w:color w:val="333333"/>
          <w:spacing w:val="0"/>
          <w:sz w:val="32"/>
          <w:szCs w:val="32"/>
          <w:shd w:val="clear" w:fill="FFFFFF"/>
        </w:rPr>
        <w:t>2023年3月6日</w:t>
      </w:r>
      <w:r>
        <w:rPr>
          <w:rFonts w:hint="default" w:ascii="仿宋_GB2312" w:eastAsia="仿宋_GB2312" w:cs="仿宋_GB2312"/>
          <w:i w:val="0"/>
          <w:iCs w:val="0"/>
          <w:caps w:val="0"/>
          <w:color w:val="333333"/>
          <w:spacing w:val="0"/>
          <w:sz w:val="32"/>
          <w:szCs w:val="32"/>
          <w:shd w:val="clear" w:fill="FFFFFF"/>
        </w:rPr>
        <w:t>止，逾期不予受理。申报表要求</w:t>
      </w:r>
      <w:r>
        <w:rPr>
          <w:rFonts w:hint="eastAsia" w:ascii="仿宋_GB2312" w:eastAsia="仿宋_GB2312" w:cs="仿宋_GB2312"/>
          <w:i w:val="0"/>
          <w:iCs w:val="0"/>
          <w:caps w:val="0"/>
          <w:color w:val="333333"/>
          <w:spacing w:val="0"/>
          <w:sz w:val="32"/>
          <w:szCs w:val="32"/>
          <w:shd w:val="clear" w:fill="FFFFFF"/>
        </w:rPr>
        <w:t>A4纸双面打印和复印（或A3纸双面复印、中缝装订）</w:t>
      </w:r>
      <w:r>
        <w:rPr>
          <w:rFonts w:hint="default" w:ascii="仿宋_GB2312" w:eastAsia="仿宋_GB2312" w:cs="仿宋_GB2312"/>
          <w:i w:val="0"/>
          <w:iCs w:val="0"/>
          <w:caps w:val="0"/>
          <w:color w:val="333333"/>
          <w:spacing w:val="0"/>
          <w:sz w:val="32"/>
          <w:szCs w:val="32"/>
          <w:shd w:val="clear" w:fill="FFFFFF"/>
        </w:rPr>
        <w:t>。课题申报所</w:t>
      </w:r>
      <w:r>
        <w:rPr>
          <w:rFonts w:hint="default" w:ascii="仿宋_GB2312" w:eastAsia="仿宋_GB2312" w:cs="仿宋_GB2312"/>
          <w:i w:val="0"/>
          <w:iCs w:val="0"/>
          <w:caps w:val="0"/>
          <w:color w:val="333333"/>
          <w:spacing w:val="0"/>
          <w:sz w:val="32"/>
          <w:szCs w:val="32"/>
          <w:shd w:val="clear" w:fill="FFFFFF"/>
        </w:rPr>
        <w:t>需材料（申报通知、课题指南、汇总表等）请直接上网（网址为：</w:t>
      </w:r>
      <w:r>
        <w:rPr>
          <w:rFonts w:hint="eastAsia" w:ascii="微软雅黑" w:hAnsi="微软雅黑" w:eastAsia="微软雅黑" w:cs="微软雅黑"/>
          <w:i w:val="0"/>
          <w:iCs w:val="0"/>
          <w:caps w:val="0"/>
          <w:color w:val="1890FF"/>
          <w:spacing w:val="0"/>
          <w:sz w:val="32"/>
          <w:szCs w:val="32"/>
          <w:u w:val="none"/>
          <w:shd w:val="clear" w:fill="FFFFFF"/>
        </w:rPr>
        <w:fldChar w:fldCharType="begin"/>
      </w:r>
      <w:r>
        <w:rPr>
          <w:rFonts w:hint="eastAsia" w:ascii="微软雅黑" w:hAnsi="微软雅黑" w:eastAsia="微软雅黑" w:cs="微软雅黑"/>
          <w:i w:val="0"/>
          <w:iCs w:val="0"/>
          <w:caps w:val="0"/>
          <w:color w:val="1890FF"/>
          <w:spacing w:val="0"/>
          <w:sz w:val="32"/>
          <w:szCs w:val="32"/>
          <w:u w:val="none"/>
          <w:shd w:val="clear" w:fill="FFFFFF"/>
        </w:rPr>
        <w:instrText xml:space="preserve"> HYPERLINK "http://www.hzsk.org.cn/" </w:instrText>
      </w:r>
      <w:r>
        <w:rPr>
          <w:rFonts w:hint="eastAsia" w:ascii="微软雅黑" w:hAnsi="微软雅黑" w:eastAsia="微软雅黑" w:cs="微软雅黑"/>
          <w:i w:val="0"/>
          <w:iCs w:val="0"/>
          <w:caps w:val="0"/>
          <w:color w:val="1890FF"/>
          <w:spacing w:val="0"/>
          <w:sz w:val="32"/>
          <w:szCs w:val="32"/>
          <w:u w:val="none"/>
          <w:shd w:val="clear" w:fill="FFFFFF"/>
        </w:rPr>
        <w:fldChar w:fldCharType="separate"/>
      </w:r>
      <w:r>
        <w:rPr>
          <w:rStyle w:val="9"/>
          <w:rFonts w:hint="eastAsia" w:ascii="微软雅黑" w:hAnsi="微软雅黑" w:eastAsia="微软雅黑" w:cs="微软雅黑"/>
          <w:i w:val="0"/>
          <w:iCs w:val="0"/>
          <w:caps w:val="0"/>
          <w:color w:val="1890FF"/>
          <w:spacing w:val="0"/>
          <w:sz w:val="32"/>
          <w:szCs w:val="32"/>
          <w:u w:val="none"/>
          <w:shd w:val="clear" w:fill="FFFFFF"/>
        </w:rPr>
        <w:t>http://www.hzsk.org.cn</w:t>
      </w:r>
      <w:r>
        <w:rPr>
          <w:rFonts w:hint="eastAsia" w:ascii="微软雅黑" w:hAnsi="微软雅黑" w:eastAsia="微软雅黑" w:cs="微软雅黑"/>
          <w:i w:val="0"/>
          <w:iCs w:val="0"/>
          <w:caps w:val="0"/>
          <w:color w:val="1890FF"/>
          <w:spacing w:val="0"/>
          <w:sz w:val="32"/>
          <w:szCs w:val="32"/>
          <w:u w:val="none"/>
          <w:shd w:val="clear" w:fill="FFFFFF"/>
        </w:rPr>
        <w:fldChar w:fldCharType="end"/>
      </w:r>
      <w:r>
        <w:rPr>
          <w:rFonts w:hint="default" w:ascii="仿宋_GB2312" w:eastAsia="仿宋_GB2312" w:cs="仿宋_GB2312"/>
          <w:i w:val="0"/>
          <w:iCs w:val="0"/>
          <w:caps w:val="0"/>
          <w:color w:val="333333"/>
          <w:spacing w:val="0"/>
          <w:sz w:val="32"/>
          <w:szCs w:val="32"/>
          <w:shd w:val="clear" w:fill="FFFFFF"/>
        </w:rPr>
        <w:t>）查询并下载。</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left"/>
        <w:rPr>
          <w:rFonts w:hint="default" w:ascii="仿宋_GB2312" w:eastAsia="仿宋_GB2312" w:cs="仿宋_GB2312"/>
          <w:i w:val="0"/>
          <w:iCs w:val="0"/>
          <w:caps w:val="0"/>
          <w:color w:val="333333"/>
          <w:spacing w:val="0"/>
          <w:sz w:val="32"/>
          <w:szCs w:val="32"/>
          <w:shd w:val="clear" w:fill="FFFFFF"/>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0"/>
        <w:jc w:val="left"/>
        <w:rPr>
          <w:rFonts w:hint="default" w:ascii="仿宋_GB2312" w:eastAsia="仿宋_GB2312" w:cs="仿宋_GB2312"/>
          <w:i w:val="0"/>
          <w:iCs w:val="0"/>
          <w:caps w:val="0"/>
          <w:color w:val="333333"/>
          <w:spacing w:val="0"/>
          <w:sz w:val="32"/>
          <w:szCs w:val="32"/>
          <w:shd w:val="clear" w:fill="FFFFFF"/>
        </w:rPr>
      </w:pPr>
      <w:r>
        <w:rPr>
          <w:rFonts w:hint="default" w:ascii="仿宋_GB2312" w:eastAsia="仿宋_GB2312" w:cs="仿宋_GB2312"/>
          <w:i w:val="0"/>
          <w:iCs w:val="0"/>
          <w:caps w:val="0"/>
          <w:color w:val="333333"/>
          <w:spacing w:val="0"/>
          <w:sz w:val="32"/>
          <w:szCs w:val="32"/>
          <w:shd w:val="clear" w:fill="FFFFFF"/>
        </w:rPr>
        <w:t xml:space="preserve">联系人：孙立波、池清华； </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联系电话：85255188、85255172</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right="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网上申报技术支持联系人：魏 宁 18742048260</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right="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Email：</w:t>
      </w:r>
      <w:r>
        <w:rPr>
          <w:rFonts w:hint="eastAsia" w:ascii="微软雅黑" w:hAnsi="微软雅黑" w:eastAsia="微软雅黑" w:cs="微软雅黑"/>
          <w:i w:val="0"/>
          <w:iCs w:val="0"/>
          <w:caps w:val="0"/>
          <w:color w:val="1890FF"/>
          <w:spacing w:val="0"/>
          <w:sz w:val="32"/>
          <w:szCs w:val="32"/>
          <w:u w:val="none"/>
          <w:shd w:val="clear" w:fill="FFFFFF"/>
        </w:rPr>
        <w:t>hzskghb@tom.com</w:t>
      </w:r>
      <w:r>
        <w:rPr>
          <w:rFonts w:hint="default" w:ascii="仿宋_GB2312" w:eastAsia="仿宋_GB2312" w:cs="仿宋_GB2312"/>
          <w:i w:val="0"/>
          <w:iCs w:val="0"/>
          <w:caps w:val="0"/>
          <w:color w:val="333333"/>
          <w:spacing w:val="0"/>
          <w:sz w:val="32"/>
          <w:szCs w:val="32"/>
          <w:shd w:val="clear" w:fill="FFFFFF"/>
        </w:rPr>
        <w:t> ；邮政编码：310026</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right="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办公地址：解放东路18号市民中心D座809室（请使用EMS快递）</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right="0"/>
        <w:jc w:val="lef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附件: 《杭州市2023年度哲学社会科学常规性应用对策类规划课题指南》</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righ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杭州市哲学社会科学规划领导小组办公室</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4960"/>
        <w:jc w:val="right"/>
        <w:rPr>
          <w:rFonts w:hint="default" w:ascii="仿宋_GB2312" w:eastAsia="仿宋_GB2312" w:cs="仿宋_GB2312"/>
          <w:i w:val="0"/>
          <w:iCs w:val="0"/>
          <w:caps w:val="0"/>
          <w:color w:val="333333"/>
          <w:spacing w:val="0"/>
          <w:sz w:val="32"/>
          <w:szCs w:val="32"/>
        </w:rPr>
      </w:pPr>
      <w:r>
        <w:rPr>
          <w:rFonts w:hint="default" w:ascii="仿宋_GB2312" w:eastAsia="仿宋_GB2312" w:cs="仿宋_GB2312"/>
          <w:i w:val="0"/>
          <w:iCs w:val="0"/>
          <w:caps w:val="0"/>
          <w:color w:val="333333"/>
          <w:spacing w:val="0"/>
          <w:sz w:val="32"/>
          <w:szCs w:val="32"/>
          <w:shd w:val="clear" w:fill="FFFFFF"/>
        </w:rPr>
        <w:t>2023年1月16日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PingFangSC-Regular">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4ODE0ZWY0Y2JjZmQ2ZmY1OTE2OTllODA0NmE3NGYifQ=="/>
  </w:docVars>
  <w:rsids>
    <w:rsidRoot w:val="00000000"/>
    <w:rsid w:val="654E19A8"/>
    <w:rsid w:val="74C51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2699</Words>
  <Characters>2852</Characters>
  <Lines>0</Lines>
  <Paragraphs>0</Paragraphs>
  <TotalTime>3</TotalTime>
  <ScaleCrop>false</ScaleCrop>
  <LinksUpToDate>false</LinksUpToDate>
  <CharactersWithSpaces>2860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ASUS</dc:creator>
  <cp:lastModifiedBy>萧秀森然</cp:lastModifiedBy>
  <dcterms:modified xsi:type="dcterms:W3CDTF">2023-01-31T09:42:39Z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7E1155C7A27C46D5B536DF89B0F49B76</vt:lpwstr>
  </property>
</Properties>
</file>