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12" w:rsidRDefault="00571A12" w:rsidP="000E1DD9">
      <w:pPr>
        <w:spacing w:line="520" w:lineRule="exact"/>
        <w:jc w:val="center"/>
        <w:rPr>
          <w:rFonts w:asciiTheme="minorEastAsia" w:hAnsiTheme="minorEastAsia" w:cs="方正小标宋简体"/>
          <w:b/>
          <w:color w:val="000000"/>
          <w:sz w:val="32"/>
          <w:szCs w:val="32"/>
        </w:rPr>
      </w:pPr>
      <w:r w:rsidRPr="00D16E9E">
        <w:rPr>
          <w:rFonts w:asciiTheme="minorEastAsia" w:hAnsiTheme="minorEastAsia" w:cs="方正小标宋简体" w:hint="eastAsia"/>
          <w:b/>
          <w:color w:val="000000"/>
          <w:sz w:val="32"/>
          <w:szCs w:val="32"/>
        </w:rPr>
        <w:t>关于组织</w:t>
      </w:r>
      <w:r>
        <w:rPr>
          <w:rFonts w:asciiTheme="minorEastAsia" w:hAnsiTheme="minorEastAsia" w:cs="方正小标宋简体" w:hint="eastAsia"/>
          <w:b/>
          <w:color w:val="000000"/>
          <w:sz w:val="32"/>
          <w:szCs w:val="32"/>
        </w:rPr>
        <w:t>开展</w:t>
      </w:r>
      <w:r w:rsidR="005257CA">
        <w:rPr>
          <w:rFonts w:asciiTheme="minorEastAsia" w:hAnsiTheme="minorEastAsia" w:cs="方正小标宋简体" w:hint="eastAsia"/>
          <w:b/>
          <w:color w:val="000000"/>
          <w:sz w:val="32"/>
          <w:szCs w:val="32"/>
        </w:rPr>
        <w:t>2023</w:t>
      </w:r>
      <w:r w:rsidRPr="00571A12">
        <w:rPr>
          <w:rFonts w:asciiTheme="minorEastAsia" w:hAnsiTheme="minorEastAsia" w:cs="方正小标宋简体" w:hint="eastAsia"/>
          <w:b/>
          <w:color w:val="000000"/>
          <w:sz w:val="32"/>
          <w:szCs w:val="32"/>
        </w:rPr>
        <w:t>年度省软科学</w:t>
      </w:r>
    </w:p>
    <w:p w:rsidR="00571A12" w:rsidRPr="00D16E9E" w:rsidRDefault="00571A12" w:rsidP="000E1DD9">
      <w:pPr>
        <w:spacing w:line="520" w:lineRule="exact"/>
        <w:jc w:val="center"/>
        <w:rPr>
          <w:rFonts w:asciiTheme="minorEastAsia" w:hAnsiTheme="minorEastAsia" w:cs="方正小标宋简体"/>
          <w:b/>
          <w:color w:val="000000"/>
          <w:sz w:val="32"/>
          <w:szCs w:val="32"/>
        </w:rPr>
      </w:pPr>
      <w:r w:rsidRPr="00571A12">
        <w:rPr>
          <w:rFonts w:asciiTheme="minorEastAsia" w:hAnsiTheme="minorEastAsia" w:cs="方正小标宋简体" w:hint="eastAsia"/>
          <w:b/>
          <w:color w:val="000000"/>
          <w:sz w:val="32"/>
          <w:szCs w:val="32"/>
        </w:rPr>
        <w:t>研究计划项目</w:t>
      </w:r>
      <w:r>
        <w:rPr>
          <w:rFonts w:asciiTheme="minorEastAsia" w:hAnsiTheme="minorEastAsia" w:cs="方正小标宋简体" w:hint="eastAsia"/>
          <w:b/>
          <w:color w:val="000000"/>
          <w:sz w:val="32"/>
          <w:szCs w:val="32"/>
        </w:rPr>
        <w:t>申报工作</w:t>
      </w:r>
      <w:r w:rsidRPr="00D16E9E">
        <w:rPr>
          <w:rFonts w:asciiTheme="minorEastAsia" w:hAnsiTheme="minorEastAsia" w:cs="方正小标宋简体" w:hint="eastAsia"/>
          <w:b/>
          <w:color w:val="000000"/>
          <w:sz w:val="32"/>
          <w:szCs w:val="32"/>
        </w:rPr>
        <w:t>的通知</w:t>
      </w:r>
    </w:p>
    <w:p w:rsidR="00571A12" w:rsidRPr="007D6460" w:rsidRDefault="00571A12" w:rsidP="007D6460">
      <w:pPr>
        <w:autoSpaceDE w:val="0"/>
        <w:autoSpaceDN w:val="0"/>
        <w:adjustRightInd w:val="0"/>
        <w:spacing w:line="400" w:lineRule="exact"/>
        <w:rPr>
          <w:rFonts w:asciiTheme="minorEastAsia" w:hAnsiTheme="minorEastAsia" w:cs="仿宋_GB2312"/>
          <w:color w:val="000000"/>
          <w:kern w:val="0"/>
          <w:sz w:val="24"/>
          <w:szCs w:val="24"/>
        </w:rPr>
      </w:pPr>
      <w:r w:rsidRPr="007D6460">
        <w:rPr>
          <w:rFonts w:asciiTheme="minorEastAsia" w:hAnsiTheme="minorEastAsia" w:cs="仿宋_GB2312" w:hint="eastAsia"/>
          <w:color w:val="000000"/>
          <w:kern w:val="0"/>
          <w:sz w:val="24"/>
          <w:szCs w:val="24"/>
        </w:rPr>
        <w:t>各部门、系</w:t>
      </w:r>
      <w:r w:rsidR="00A4754C" w:rsidRPr="007D6460">
        <w:rPr>
          <w:rFonts w:asciiTheme="minorEastAsia" w:hAnsiTheme="minorEastAsia" w:cs="仿宋_GB2312" w:hint="eastAsia"/>
          <w:color w:val="000000"/>
          <w:kern w:val="0"/>
          <w:sz w:val="24"/>
          <w:szCs w:val="24"/>
        </w:rPr>
        <w:t>（部）</w:t>
      </w:r>
      <w:r w:rsidRPr="007D6460">
        <w:rPr>
          <w:rFonts w:asciiTheme="minorEastAsia" w:hAnsiTheme="minorEastAsia" w:cs="仿宋_GB2312" w:hint="eastAsia"/>
          <w:color w:val="000000"/>
          <w:kern w:val="0"/>
          <w:sz w:val="24"/>
          <w:szCs w:val="24"/>
        </w:rPr>
        <w:t>：</w:t>
      </w:r>
    </w:p>
    <w:p w:rsidR="00571A12" w:rsidRPr="007D6460" w:rsidRDefault="00571A12" w:rsidP="007D6460">
      <w:pPr>
        <w:spacing w:line="400" w:lineRule="exact"/>
        <w:ind w:firstLineChars="200" w:firstLine="480"/>
        <w:rPr>
          <w:rFonts w:asciiTheme="minorEastAsia" w:hAnsiTheme="minorEastAsia" w:cs="仿宋_GB2312"/>
          <w:color w:val="000000"/>
          <w:kern w:val="0"/>
          <w:sz w:val="24"/>
          <w:szCs w:val="24"/>
        </w:rPr>
      </w:pPr>
      <w:r w:rsidRPr="007D6460">
        <w:rPr>
          <w:rFonts w:asciiTheme="minorEastAsia" w:hAnsiTheme="minorEastAsia" w:cs="仿宋_GB2312"/>
          <w:color w:val="000000"/>
          <w:kern w:val="0"/>
          <w:sz w:val="24"/>
          <w:szCs w:val="24"/>
        </w:rPr>
        <w:t>根据《</w:t>
      </w:r>
      <w:r w:rsidR="005257CA" w:rsidRPr="007D6460">
        <w:rPr>
          <w:rFonts w:asciiTheme="minorEastAsia" w:hAnsiTheme="minorEastAsia" w:cs="仿宋_GB2312" w:hint="eastAsia"/>
          <w:color w:val="000000"/>
          <w:kern w:val="0"/>
          <w:sz w:val="24"/>
          <w:szCs w:val="24"/>
        </w:rPr>
        <w:t>浙江省科学技术厅关于组织申报2023年度省软科学研究计划项目的通知</w:t>
      </w:r>
      <w:r w:rsidRPr="007D6460">
        <w:rPr>
          <w:rFonts w:asciiTheme="minorEastAsia" w:hAnsiTheme="minorEastAsia" w:cs="仿宋_GB2312"/>
          <w:color w:val="000000"/>
          <w:kern w:val="0"/>
          <w:sz w:val="24"/>
          <w:szCs w:val="24"/>
        </w:rPr>
        <w:t xml:space="preserve">》，学校自即起接受项目申报，现将有关事项通知如下： </w:t>
      </w:r>
    </w:p>
    <w:p w:rsidR="005257CA" w:rsidRPr="005257CA" w:rsidRDefault="005257CA" w:rsidP="007D6460">
      <w:pPr>
        <w:widowControl/>
        <w:shd w:val="clear" w:color="auto" w:fill="FFFFFF"/>
        <w:spacing w:line="400" w:lineRule="exact"/>
        <w:ind w:firstLine="480"/>
        <w:jc w:val="left"/>
        <w:rPr>
          <w:rFonts w:asciiTheme="minorEastAsia" w:hAnsiTheme="minorEastAsia" w:cs="宋体"/>
          <w:b/>
          <w:color w:val="333333"/>
          <w:kern w:val="0"/>
          <w:sz w:val="24"/>
          <w:szCs w:val="24"/>
        </w:rPr>
      </w:pPr>
      <w:r w:rsidRPr="005257CA">
        <w:rPr>
          <w:rFonts w:asciiTheme="minorEastAsia" w:hAnsiTheme="minorEastAsia" w:cs="宋体" w:hint="eastAsia"/>
          <w:b/>
          <w:color w:val="333333"/>
          <w:kern w:val="0"/>
          <w:sz w:val="24"/>
          <w:szCs w:val="24"/>
        </w:rPr>
        <w:t>一、选题范围</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color w:val="333333"/>
          <w:kern w:val="0"/>
          <w:sz w:val="24"/>
          <w:szCs w:val="24"/>
        </w:rPr>
        <w:t>2023年度省软科学研究计划项目申报工作紧扣打造高水平创新型省份目标，重点围绕超常规落实人才强省、创新强省首位战略，加快科技体制改革攻坚，推动科技政策扎实落地，打造三大科创高地和创新策源地，抢占</w:t>
      </w:r>
      <w:proofErr w:type="gramStart"/>
      <w:r w:rsidRPr="005257CA">
        <w:rPr>
          <w:rFonts w:asciiTheme="minorEastAsia" w:hAnsiTheme="minorEastAsia" w:cs="宋体" w:hint="eastAsia"/>
          <w:color w:val="333333"/>
          <w:kern w:val="0"/>
          <w:sz w:val="24"/>
          <w:szCs w:val="24"/>
        </w:rPr>
        <w:t>碳达峰碳</w:t>
      </w:r>
      <w:proofErr w:type="gramEnd"/>
      <w:r w:rsidRPr="005257CA">
        <w:rPr>
          <w:rFonts w:asciiTheme="minorEastAsia" w:hAnsiTheme="minorEastAsia" w:cs="宋体" w:hint="eastAsia"/>
          <w:color w:val="333333"/>
          <w:kern w:val="0"/>
          <w:sz w:val="24"/>
          <w:szCs w:val="24"/>
        </w:rPr>
        <w:t>中和技术制高点，强化科技创新对“重要窗口”、现代化先行省、共同富裕示范区战略支撑等方面进行对策研究，为科技创新工作提供决策支撑。</w:t>
      </w:r>
    </w:p>
    <w:p w:rsidR="005257CA" w:rsidRPr="005257CA" w:rsidRDefault="005257CA" w:rsidP="007D6460">
      <w:pPr>
        <w:widowControl/>
        <w:shd w:val="clear" w:color="auto" w:fill="FFFFFF"/>
        <w:spacing w:line="400" w:lineRule="exact"/>
        <w:ind w:firstLine="480"/>
        <w:jc w:val="left"/>
        <w:rPr>
          <w:rFonts w:asciiTheme="minorEastAsia" w:hAnsiTheme="minorEastAsia" w:cs="宋体"/>
          <w:b/>
          <w:color w:val="333333"/>
          <w:kern w:val="0"/>
          <w:sz w:val="24"/>
          <w:szCs w:val="24"/>
        </w:rPr>
      </w:pPr>
      <w:r w:rsidRPr="005257CA">
        <w:rPr>
          <w:rFonts w:asciiTheme="minorEastAsia" w:hAnsiTheme="minorEastAsia" w:cs="宋体" w:hint="eastAsia"/>
          <w:b/>
          <w:color w:val="333333"/>
          <w:kern w:val="0"/>
          <w:sz w:val="24"/>
          <w:szCs w:val="24"/>
        </w:rPr>
        <w:t>（一）重点项目</w:t>
      </w:r>
    </w:p>
    <w:p w:rsidR="005257CA" w:rsidRPr="005257CA" w:rsidRDefault="005257CA" w:rsidP="007D6460">
      <w:pPr>
        <w:widowControl/>
        <w:shd w:val="clear" w:color="auto" w:fill="FFFFFF"/>
        <w:spacing w:line="400" w:lineRule="exact"/>
        <w:ind w:firstLine="480"/>
        <w:jc w:val="left"/>
        <w:rPr>
          <w:rFonts w:asciiTheme="minorEastAsia" w:hAnsiTheme="minorEastAsia" w:cs="宋体"/>
          <w:b/>
          <w:color w:val="333333"/>
          <w:kern w:val="0"/>
          <w:sz w:val="24"/>
          <w:szCs w:val="24"/>
        </w:rPr>
      </w:pPr>
      <w:r w:rsidRPr="005257CA">
        <w:rPr>
          <w:rFonts w:asciiTheme="minorEastAsia" w:hAnsiTheme="minorEastAsia" w:cs="宋体" w:hint="eastAsia"/>
          <w:color w:val="333333"/>
          <w:kern w:val="0"/>
          <w:sz w:val="24"/>
          <w:szCs w:val="24"/>
        </w:rPr>
        <w:t>重点项目需紧密围绕以下选题进行申报，拟定的申报项目名称应当与以下主题相吻合，项目名称的表述应科学、严谨、规范、简明，</w:t>
      </w:r>
      <w:r w:rsidRPr="005257CA">
        <w:rPr>
          <w:rFonts w:asciiTheme="minorEastAsia" w:hAnsiTheme="minorEastAsia" w:cs="宋体" w:hint="eastAsia"/>
          <w:b/>
          <w:color w:val="333333"/>
          <w:kern w:val="0"/>
          <w:sz w:val="24"/>
          <w:szCs w:val="24"/>
        </w:rPr>
        <w:t>每个项目财政经费资助额度6～10万元。</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1．科技政策扎实落地。</w:t>
      </w:r>
      <w:r w:rsidRPr="005257CA">
        <w:rPr>
          <w:rFonts w:asciiTheme="minorEastAsia" w:hAnsiTheme="minorEastAsia" w:cs="宋体" w:hint="eastAsia"/>
          <w:color w:val="333333"/>
          <w:kern w:val="0"/>
          <w:sz w:val="24"/>
          <w:szCs w:val="24"/>
        </w:rPr>
        <w:t>包括“科技新政50条”落实情况评估研究，科技惠</w:t>
      </w:r>
      <w:proofErr w:type="gramStart"/>
      <w:r w:rsidRPr="005257CA">
        <w:rPr>
          <w:rFonts w:asciiTheme="minorEastAsia" w:hAnsiTheme="minorEastAsia" w:cs="宋体" w:hint="eastAsia"/>
          <w:color w:val="333333"/>
          <w:kern w:val="0"/>
          <w:sz w:val="24"/>
          <w:szCs w:val="24"/>
        </w:rPr>
        <w:t>企政策</w:t>
      </w:r>
      <w:proofErr w:type="gramEnd"/>
      <w:r w:rsidRPr="005257CA">
        <w:rPr>
          <w:rFonts w:asciiTheme="minorEastAsia" w:hAnsiTheme="minorEastAsia" w:cs="宋体" w:hint="eastAsia"/>
          <w:color w:val="333333"/>
          <w:kern w:val="0"/>
          <w:sz w:val="24"/>
          <w:szCs w:val="24"/>
        </w:rPr>
        <w:t>落实情况评估研究，加快职务科技成果转化改革政策扎实落地的思路及对策研究，创新资源“四位一体”配置研究，企业创新正向激励、反向倒逼机制研究，科技政策直达</w:t>
      </w:r>
      <w:proofErr w:type="gramStart"/>
      <w:r w:rsidRPr="005257CA">
        <w:rPr>
          <w:rFonts w:asciiTheme="minorEastAsia" w:hAnsiTheme="minorEastAsia" w:cs="宋体" w:hint="eastAsia"/>
          <w:color w:val="333333"/>
          <w:kern w:val="0"/>
          <w:sz w:val="24"/>
          <w:szCs w:val="24"/>
        </w:rPr>
        <w:t>快享机制</w:t>
      </w:r>
      <w:proofErr w:type="gramEnd"/>
      <w:r w:rsidRPr="005257CA">
        <w:rPr>
          <w:rFonts w:asciiTheme="minorEastAsia" w:hAnsiTheme="minorEastAsia" w:cs="宋体" w:hint="eastAsia"/>
          <w:color w:val="333333"/>
          <w:kern w:val="0"/>
          <w:sz w:val="24"/>
          <w:szCs w:val="24"/>
        </w:rPr>
        <w:t>研究，新领域新业态知识产权保护机制研究。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2．科技支撑共同富裕。</w:t>
      </w:r>
      <w:r w:rsidRPr="005257CA">
        <w:rPr>
          <w:rFonts w:asciiTheme="minorEastAsia" w:hAnsiTheme="minorEastAsia" w:cs="宋体" w:hint="eastAsia"/>
          <w:color w:val="333333"/>
          <w:kern w:val="0"/>
          <w:sz w:val="24"/>
          <w:szCs w:val="24"/>
        </w:rPr>
        <w:t>包括科技赋能26县发展举措研究，推动高校院所人才、技术、载体等向26县下沉举措研究，知识价值导向分配机制改革研究，“科创飞地+产业飞地”双向飞地建设机制研究，推进科研人员“扩中”路径研究，提升全域创新对共同富裕引领支撑能力研究，打造</w:t>
      </w:r>
      <w:proofErr w:type="gramStart"/>
      <w:r w:rsidRPr="005257CA">
        <w:rPr>
          <w:rFonts w:asciiTheme="minorEastAsia" w:hAnsiTheme="minorEastAsia" w:cs="宋体" w:hint="eastAsia"/>
          <w:color w:val="333333"/>
          <w:kern w:val="0"/>
          <w:sz w:val="24"/>
          <w:szCs w:val="24"/>
        </w:rPr>
        <w:t>农业科创高地</w:t>
      </w:r>
      <w:proofErr w:type="gramEnd"/>
      <w:r w:rsidRPr="005257CA">
        <w:rPr>
          <w:rFonts w:asciiTheme="minorEastAsia" w:hAnsiTheme="minorEastAsia" w:cs="宋体" w:hint="eastAsia"/>
          <w:color w:val="333333"/>
          <w:kern w:val="0"/>
          <w:sz w:val="24"/>
          <w:szCs w:val="24"/>
        </w:rPr>
        <w:t>的思路和对策研究。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3．创新平台能级提升。</w:t>
      </w:r>
      <w:r w:rsidRPr="005257CA">
        <w:rPr>
          <w:rFonts w:asciiTheme="minorEastAsia" w:hAnsiTheme="minorEastAsia" w:cs="宋体" w:hint="eastAsia"/>
          <w:color w:val="333333"/>
          <w:kern w:val="0"/>
          <w:sz w:val="24"/>
          <w:szCs w:val="24"/>
        </w:rPr>
        <w:t>包括</w:t>
      </w:r>
      <w:proofErr w:type="gramStart"/>
      <w:r w:rsidRPr="005257CA">
        <w:rPr>
          <w:rFonts w:asciiTheme="minorEastAsia" w:hAnsiTheme="minorEastAsia" w:cs="宋体" w:hint="eastAsia"/>
          <w:color w:val="333333"/>
          <w:kern w:val="0"/>
          <w:sz w:val="24"/>
          <w:szCs w:val="24"/>
        </w:rPr>
        <w:t>深化科创</w:t>
      </w:r>
      <w:proofErr w:type="gramEnd"/>
      <w:r w:rsidRPr="005257CA">
        <w:rPr>
          <w:rFonts w:asciiTheme="minorEastAsia" w:hAnsiTheme="minorEastAsia" w:cs="宋体" w:hint="eastAsia"/>
          <w:color w:val="333333"/>
          <w:kern w:val="0"/>
          <w:sz w:val="24"/>
          <w:szCs w:val="24"/>
        </w:rPr>
        <w:t>走廊建设打造区域创新增</w:t>
      </w:r>
      <w:bookmarkStart w:id="0" w:name="_GoBack"/>
      <w:bookmarkEnd w:id="0"/>
      <w:r w:rsidRPr="005257CA">
        <w:rPr>
          <w:rFonts w:asciiTheme="minorEastAsia" w:hAnsiTheme="minorEastAsia" w:cs="宋体" w:hint="eastAsia"/>
          <w:color w:val="333333"/>
          <w:kern w:val="0"/>
          <w:sz w:val="24"/>
          <w:szCs w:val="24"/>
        </w:rPr>
        <w:t>长极的方法路径研究，提升国家自主创新示范区发展能级的思路及对策研究，以数字化改革为抓手推动高新区高质量发展的思路和举措研究，重大科技基础设施预研和建设机制研究，深化完善省实验室体制机制的对策举措研究，省重点实验室体系化布局和系统化提升研究，完善技术创新中心体系研究，高水平新型研发</w:t>
      </w:r>
      <w:proofErr w:type="gramStart"/>
      <w:r w:rsidRPr="005257CA">
        <w:rPr>
          <w:rFonts w:asciiTheme="minorEastAsia" w:hAnsiTheme="minorEastAsia" w:cs="宋体" w:hint="eastAsia"/>
          <w:color w:val="333333"/>
          <w:kern w:val="0"/>
          <w:sz w:val="24"/>
          <w:szCs w:val="24"/>
        </w:rPr>
        <w:t>机构提能研究</w:t>
      </w:r>
      <w:proofErr w:type="gramEnd"/>
      <w:r w:rsidRPr="005257CA">
        <w:rPr>
          <w:rFonts w:asciiTheme="minorEastAsia" w:hAnsiTheme="minorEastAsia" w:cs="宋体" w:hint="eastAsia"/>
          <w:color w:val="333333"/>
          <w:kern w:val="0"/>
          <w:sz w:val="24"/>
          <w:szCs w:val="24"/>
        </w:rPr>
        <w:t>，“双一流”背景下我省高校一流学科建设机制研究，科研仪器设备开放共享激励与强制机制研究。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4．关键核心技术攻坚。</w:t>
      </w:r>
      <w:r w:rsidRPr="005257CA">
        <w:rPr>
          <w:rFonts w:asciiTheme="minorEastAsia" w:hAnsiTheme="minorEastAsia" w:cs="宋体" w:hint="eastAsia"/>
          <w:color w:val="333333"/>
          <w:kern w:val="0"/>
          <w:sz w:val="24"/>
          <w:szCs w:val="24"/>
        </w:rPr>
        <w:t>包括健全关键核心技术攻关“四张清单”机制研究，构建高效的关键核心技术攻关组织体系研究，重大科技项目“军令状”责任制落实机制研究，科技攻关“揭榜挂帅”选</w:t>
      </w:r>
      <w:proofErr w:type="gramStart"/>
      <w:r w:rsidRPr="005257CA">
        <w:rPr>
          <w:rFonts w:asciiTheme="minorEastAsia" w:hAnsiTheme="minorEastAsia" w:cs="宋体" w:hint="eastAsia"/>
          <w:color w:val="333333"/>
          <w:kern w:val="0"/>
          <w:sz w:val="24"/>
          <w:szCs w:val="24"/>
        </w:rPr>
        <w:t>帅机制</w:t>
      </w:r>
      <w:proofErr w:type="gramEnd"/>
      <w:r w:rsidRPr="005257CA">
        <w:rPr>
          <w:rFonts w:asciiTheme="minorEastAsia" w:hAnsiTheme="minorEastAsia" w:cs="宋体" w:hint="eastAsia"/>
          <w:color w:val="333333"/>
          <w:kern w:val="0"/>
          <w:sz w:val="24"/>
          <w:szCs w:val="24"/>
        </w:rPr>
        <w:t>研究，抢占深海、深蓝等领域科技制高点的路径研究，长三角重点产业创新链协同攻关机制与路径研究，</w:t>
      </w:r>
      <w:proofErr w:type="gramStart"/>
      <w:r w:rsidRPr="005257CA">
        <w:rPr>
          <w:rFonts w:asciiTheme="minorEastAsia" w:hAnsiTheme="minorEastAsia" w:cs="宋体" w:hint="eastAsia"/>
          <w:color w:val="333333"/>
          <w:kern w:val="0"/>
          <w:sz w:val="24"/>
          <w:szCs w:val="24"/>
        </w:rPr>
        <w:t>推动蓝碳支撑</w:t>
      </w:r>
      <w:proofErr w:type="gramEnd"/>
      <w:r w:rsidRPr="005257CA">
        <w:rPr>
          <w:rFonts w:asciiTheme="minorEastAsia" w:hAnsiTheme="minorEastAsia" w:cs="宋体" w:hint="eastAsia"/>
          <w:color w:val="333333"/>
          <w:kern w:val="0"/>
          <w:sz w:val="24"/>
          <w:szCs w:val="24"/>
        </w:rPr>
        <w:t>“碳中和碳达峰”目标的科技行动方案路径及对策研究。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lastRenderedPageBreak/>
        <w:t>5．创新</w:t>
      </w:r>
      <w:proofErr w:type="gramStart"/>
      <w:r w:rsidRPr="005257CA">
        <w:rPr>
          <w:rFonts w:asciiTheme="minorEastAsia" w:hAnsiTheme="minorEastAsia" w:cs="宋体" w:hint="eastAsia"/>
          <w:b/>
          <w:color w:val="333333"/>
          <w:kern w:val="0"/>
          <w:sz w:val="24"/>
          <w:szCs w:val="24"/>
        </w:rPr>
        <w:t>链产业</w:t>
      </w:r>
      <w:proofErr w:type="gramEnd"/>
      <w:r w:rsidRPr="005257CA">
        <w:rPr>
          <w:rFonts w:asciiTheme="minorEastAsia" w:hAnsiTheme="minorEastAsia" w:cs="宋体" w:hint="eastAsia"/>
          <w:b/>
          <w:color w:val="333333"/>
          <w:kern w:val="0"/>
          <w:sz w:val="24"/>
          <w:szCs w:val="24"/>
        </w:rPr>
        <w:t>链融合。</w:t>
      </w:r>
      <w:r w:rsidRPr="005257CA">
        <w:rPr>
          <w:rFonts w:asciiTheme="minorEastAsia" w:hAnsiTheme="minorEastAsia" w:cs="宋体" w:hint="eastAsia"/>
          <w:color w:val="333333"/>
          <w:kern w:val="0"/>
          <w:sz w:val="24"/>
          <w:szCs w:val="24"/>
        </w:rPr>
        <w:t>包括加快培育科技“小巨人”企业对策研究，创新联合体绩效评价研究，首台（套）产品应用推广机制研究，以创新为核心的技术改造政策研究，支持国有企业打造原创技术策源地政策研究，科技创新支撑引领制造业高质量发展的国内外比较研究，浙江省“415”产业集群与创新平台载体的空间匹配性研究，三大科创高地支撑全球先进制造业基地建设的对策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6．科技人才引进集聚。</w:t>
      </w:r>
      <w:r w:rsidRPr="005257CA">
        <w:rPr>
          <w:rFonts w:asciiTheme="minorEastAsia" w:hAnsiTheme="minorEastAsia" w:cs="宋体" w:hint="eastAsia"/>
          <w:color w:val="333333"/>
          <w:kern w:val="0"/>
          <w:sz w:val="24"/>
          <w:szCs w:val="24"/>
        </w:rPr>
        <w:t>包括打造世界重要人才中心和创新高地战略支点的路径研究，重大科技任务担纲领衔发现和培养高层次人才思路和举措研究，强化战略人才力量培育研究，青年科技领军人才评价及</w:t>
      </w:r>
      <w:proofErr w:type="gramStart"/>
      <w:r w:rsidRPr="005257CA">
        <w:rPr>
          <w:rFonts w:asciiTheme="minorEastAsia" w:hAnsiTheme="minorEastAsia" w:cs="宋体" w:hint="eastAsia"/>
          <w:color w:val="333333"/>
          <w:kern w:val="0"/>
          <w:sz w:val="24"/>
          <w:szCs w:val="24"/>
        </w:rPr>
        <w:t>引育支持</w:t>
      </w:r>
      <w:proofErr w:type="gramEnd"/>
      <w:r w:rsidRPr="005257CA">
        <w:rPr>
          <w:rFonts w:asciiTheme="minorEastAsia" w:hAnsiTheme="minorEastAsia" w:cs="宋体" w:hint="eastAsia"/>
          <w:color w:val="333333"/>
          <w:kern w:val="0"/>
          <w:sz w:val="24"/>
          <w:szCs w:val="24"/>
        </w:rPr>
        <w:t>体系研究，持续减轻科研人员负担机制研究，新型研发机构科教融合培养产业创新人才思路和举措研究，破立并举深化科技人才评价改革的思路和对策研究，科研守信激励机制研究。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7．科技体制改革攻坚。</w:t>
      </w:r>
      <w:r w:rsidRPr="005257CA">
        <w:rPr>
          <w:rFonts w:asciiTheme="minorEastAsia" w:hAnsiTheme="minorEastAsia" w:cs="宋体" w:hint="eastAsia"/>
          <w:color w:val="333333"/>
          <w:kern w:val="0"/>
          <w:sz w:val="24"/>
          <w:szCs w:val="24"/>
        </w:rPr>
        <w:t>包括数字化改革引领下“产学研用金、才政</w:t>
      </w:r>
      <w:proofErr w:type="gramStart"/>
      <w:r w:rsidRPr="005257CA">
        <w:rPr>
          <w:rFonts w:asciiTheme="minorEastAsia" w:hAnsiTheme="minorEastAsia" w:cs="宋体" w:hint="eastAsia"/>
          <w:color w:val="333333"/>
          <w:kern w:val="0"/>
          <w:sz w:val="24"/>
          <w:szCs w:val="24"/>
        </w:rPr>
        <w:t>介</w:t>
      </w:r>
      <w:proofErr w:type="gramEnd"/>
      <w:r w:rsidRPr="005257CA">
        <w:rPr>
          <w:rFonts w:asciiTheme="minorEastAsia" w:hAnsiTheme="minorEastAsia" w:cs="宋体" w:hint="eastAsia"/>
          <w:color w:val="333333"/>
          <w:kern w:val="0"/>
          <w:sz w:val="24"/>
          <w:szCs w:val="24"/>
        </w:rPr>
        <w:t>美云”十联动创新生态的发展路径研究，科技创新数字化改革最佳应用形成机制和理论体系研究，实施科技成果评价改革的思路及对策研究，人工智能科技伦理治理研究，科研经费“负面清单+包干制”改革举措研究，完善科技激励机制的思路和举措研究，科研经费跨省跨境使用和监管机制研究，未来五年我省科技创新的重大任务举措研究，我省社会力量设立科学技术奖现状及对策研究。</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8．创新</w:t>
      </w:r>
      <w:proofErr w:type="gramStart"/>
      <w:r w:rsidRPr="005257CA">
        <w:rPr>
          <w:rFonts w:asciiTheme="minorEastAsia" w:hAnsiTheme="minorEastAsia" w:cs="宋体" w:hint="eastAsia"/>
          <w:b/>
          <w:color w:val="333333"/>
          <w:kern w:val="0"/>
          <w:sz w:val="24"/>
          <w:szCs w:val="24"/>
        </w:rPr>
        <w:t>链技术</w:t>
      </w:r>
      <w:proofErr w:type="gramEnd"/>
      <w:r w:rsidRPr="005257CA">
        <w:rPr>
          <w:rFonts w:asciiTheme="minorEastAsia" w:hAnsiTheme="minorEastAsia" w:cs="宋体" w:hint="eastAsia"/>
          <w:b/>
          <w:color w:val="333333"/>
          <w:kern w:val="0"/>
          <w:sz w:val="24"/>
          <w:szCs w:val="24"/>
        </w:rPr>
        <w:t>发展路线图。</w:t>
      </w:r>
      <w:r w:rsidRPr="005257CA">
        <w:rPr>
          <w:rFonts w:asciiTheme="minorEastAsia" w:hAnsiTheme="minorEastAsia" w:cs="宋体" w:hint="eastAsia"/>
          <w:color w:val="333333"/>
          <w:kern w:val="0"/>
          <w:sz w:val="24"/>
          <w:szCs w:val="24"/>
        </w:rPr>
        <w:t>包括三大科创高地创新</w:t>
      </w:r>
      <w:proofErr w:type="gramStart"/>
      <w:r w:rsidRPr="005257CA">
        <w:rPr>
          <w:rFonts w:asciiTheme="minorEastAsia" w:hAnsiTheme="minorEastAsia" w:cs="宋体" w:hint="eastAsia"/>
          <w:color w:val="333333"/>
          <w:kern w:val="0"/>
          <w:sz w:val="24"/>
          <w:szCs w:val="24"/>
        </w:rPr>
        <w:t>链技术</w:t>
      </w:r>
      <w:proofErr w:type="gramEnd"/>
      <w:r w:rsidRPr="005257CA">
        <w:rPr>
          <w:rFonts w:asciiTheme="minorEastAsia" w:hAnsiTheme="minorEastAsia" w:cs="宋体" w:hint="eastAsia"/>
          <w:color w:val="333333"/>
          <w:kern w:val="0"/>
          <w:sz w:val="24"/>
          <w:szCs w:val="24"/>
        </w:rPr>
        <w:t>发展路线图构建理论和绘制方法研究，数字安防、智能计算（人工智能）、集成电路、网络通信、智能装备（机器人）、智能装备（数控机床）、智能家居、电子化学材料、乙烯、节能与新能源汽车、现代纺织、生物医药等12条产业</w:t>
      </w:r>
      <w:proofErr w:type="gramStart"/>
      <w:r w:rsidRPr="005257CA">
        <w:rPr>
          <w:rFonts w:asciiTheme="minorEastAsia" w:hAnsiTheme="minorEastAsia" w:cs="宋体" w:hint="eastAsia"/>
          <w:color w:val="333333"/>
          <w:kern w:val="0"/>
          <w:sz w:val="24"/>
          <w:szCs w:val="24"/>
        </w:rPr>
        <w:t>链技术</w:t>
      </w:r>
      <w:proofErr w:type="gramEnd"/>
      <w:r w:rsidRPr="005257CA">
        <w:rPr>
          <w:rFonts w:asciiTheme="minorEastAsia" w:hAnsiTheme="minorEastAsia" w:cs="宋体" w:hint="eastAsia"/>
          <w:color w:val="333333"/>
          <w:kern w:val="0"/>
          <w:sz w:val="24"/>
          <w:szCs w:val="24"/>
        </w:rPr>
        <w:t>瓶颈点</w:t>
      </w:r>
      <w:proofErr w:type="gramStart"/>
      <w:r w:rsidRPr="005257CA">
        <w:rPr>
          <w:rFonts w:asciiTheme="minorEastAsia" w:hAnsiTheme="minorEastAsia" w:cs="宋体" w:hint="eastAsia"/>
          <w:color w:val="333333"/>
          <w:kern w:val="0"/>
          <w:sz w:val="24"/>
          <w:szCs w:val="24"/>
        </w:rPr>
        <w:t>研</w:t>
      </w:r>
      <w:proofErr w:type="gramEnd"/>
      <w:r w:rsidRPr="005257CA">
        <w:rPr>
          <w:rFonts w:asciiTheme="minorEastAsia" w:hAnsiTheme="minorEastAsia" w:cs="宋体" w:hint="eastAsia"/>
          <w:color w:val="333333"/>
          <w:kern w:val="0"/>
          <w:sz w:val="24"/>
          <w:szCs w:val="24"/>
        </w:rPr>
        <w:t>判、技术成熟度分析及技术发展路线图绘制。</w:t>
      </w:r>
    </w:p>
    <w:p w:rsidR="005257CA" w:rsidRPr="005257CA" w:rsidRDefault="005257CA" w:rsidP="007D6460">
      <w:pPr>
        <w:widowControl/>
        <w:shd w:val="clear" w:color="auto" w:fill="FFFFFF"/>
        <w:spacing w:line="400" w:lineRule="exact"/>
        <w:ind w:firstLine="480"/>
        <w:jc w:val="left"/>
        <w:rPr>
          <w:rFonts w:asciiTheme="minorEastAsia" w:hAnsiTheme="minorEastAsia" w:cs="宋体"/>
          <w:b/>
          <w:color w:val="333333"/>
          <w:kern w:val="0"/>
          <w:sz w:val="24"/>
          <w:szCs w:val="24"/>
        </w:rPr>
      </w:pPr>
      <w:r w:rsidRPr="005257CA">
        <w:rPr>
          <w:rFonts w:asciiTheme="minorEastAsia" w:hAnsiTheme="minorEastAsia" w:cs="宋体" w:hint="eastAsia"/>
          <w:b/>
          <w:color w:val="333333"/>
          <w:kern w:val="0"/>
          <w:sz w:val="24"/>
          <w:szCs w:val="24"/>
        </w:rPr>
        <w:t>（二）一般项目</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color w:val="333333"/>
          <w:kern w:val="0"/>
          <w:sz w:val="24"/>
          <w:szCs w:val="24"/>
        </w:rPr>
        <w:t>一般项目在以下领域中自由选题申报，每个项目财政经费资助额度3～5万元。选题范围包括：科技促进经济社会发展研究；科技金融深度融合机制研究；推进“扩中”“提低”改革研究；科技支撑乡村振兴研究；科技特派员和科技特派</w:t>
      </w:r>
      <w:proofErr w:type="gramStart"/>
      <w:r w:rsidRPr="005257CA">
        <w:rPr>
          <w:rFonts w:asciiTheme="minorEastAsia" w:hAnsiTheme="minorEastAsia" w:cs="宋体" w:hint="eastAsia"/>
          <w:color w:val="333333"/>
          <w:kern w:val="0"/>
          <w:sz w:val="24"/>
          <w:szCs w:val="24"/>
        </w:rPr>
        <w:t>团制度</w:t>
      </w:r>
      <w:proofErr w:type="gramEnd"/>
      <w:r w:rsidRPr="005257CA">
        <w:rPr>
          <w:rFonts w:asciiTheme="minorEastAsia" w:hAnsiTheme="minorEastAsia" w:cs="宋体" w:hint="eastAsia"/>
          <w:color w:val="333333"/>
          <w:kern w:val="0"/>
          <w:sz w:val="24"/>
          <w:szCs w:val="24"/>
        </w:rPr>
        <w:t>研究；推进“大众创业、万众创新”，加快发展新经济、培育发展新动能、打造发展新引擎研究；打造全球数字贸易中心的路径研究；科技监督、科技绩效评估、科学家精神、企业家精神等创新环境与文化建设研究；国内外创新政策跟踪比较以及热点问题研究等。</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color w:val="333333"/>
          <w:kern w:val="0"/>
          <w:sz w:val="24"/>
          <w:szCs w:val="24"/>
        </w:rPr>
        <w:t>项目的研究期限为1年，2023年度软科学研究计划项目实施时间从2023年1月1日起至2023年12月31日止。</w:t>
      </w:r>
    </w:p>
    <w:p w:rsidR="005257CA" w:rsidRPr="005257CA" w:rsidRDefault="005257CA" w:rsidP="007D6460">
      <w:pPr>
        <w:widowControl/>
        <w:shd w:val="clear" w:color="auto" w:fill="FFFFFF"/>
        <w:spacing w:line="400" w:lineRule="exact"/>
        <w:ind w:firstLine="480"/>
        <w:jc w:val="left"/>
        <w:rPr>
          <w:rFonts w:asciiTheme="minorEastAsia" w:hAnsiTheme="minorEastAsia" w:cs="宋体"/>
          <w:b/>
          <w:color w:val="333333"/>
          <w:kern w:val="0"/>
          <w:sz w:val="24"/>
          <w:szCs w:val="24"/>
        </w:rPr>
      </w:pPr>
      <w:r w:rsidRPr="005257CA">
        <w:rPr>
          <w:rFonts w:asciiTheme="minorEastAsia" w:hAnsiTheme="minorEastAsia" w:cs="宋体" w:hint="eastAsia"/>
          <w:b/>
          <w:color w:val="333333"/>
          <w:kern w:val="0"/>
          <w:sz w:val="24"/>
          <w:szCs w:val="24"/>
        </w:rPr>
        <w:t>二、申报要求及审核原则</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（一）申报要求。</w:t>
      </w:r>
      <w:r w:rsidRPr="005257CA">
        <w:rPr>
          <w:rFonts w:asciiTheme="minorEastAsia" w:hAnsiTheme="minorEastAsia" w:cs="宋体" w:hint="eastAsia"/>
          <w:color w:val="333333"/>
          <w:kern w:val="0"/>
          <w:sz w:val="24"/>
          <w:szCs w:val="24"/>
        </w:rPr>
        <w:t>项目申报单位应为省内具有独立法人资格的事业单位、社会组织和企业，具有能胜任重大决策研究任务的高水平研究队伍和顺利实施项目的保障能力。项目申报人应具备完成项目所需的研究能力和组织管理能力，</w:t>
      </w:r>
      <w:proofErr w:type="gramStart"/>
      <w:r w:rsidRPr="005257CA">
        <w:rPr>
          <w:rFonts w:asciiTheme="minorEastAsia" w:hAnsiTheme="minorEastAsia" w:cs="宋体" w:hint="eastAsia"/>
          <w:color w:val="333333"/>
          <w:kern w:val="0"/>
          <w:sz w:val="24"/>
          <w:szCs w:val="24"/>
        </w:rPr>
        <w:t>且所在</w:t>
      </w:r>
      <w:proofErr w:type="gramEnd"/>
      <w:r w:rsidRPr="005257CA">
        <w:rPr>
          <w:rFonts w:asciiTheme="minorEastAsia" w:hAnsiTheme="minorEastAsia" w:cs="宋体" w:hint="eastAsia"/>
          <w:color w:val="333333"/>
          <w:kern w:val="0"/>
          <w:sz w:val="24"/>
          <w:szCs w:val="24"/>
        </w:rPr>
        <w:t>单位与项目申报单位一致。</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lastRenderedPageBreak/>
        <w:t>（二）申报书要求。</w:t>
      </w:r>
      <w:r w:rsidRPr="005257CA">
        <w:rPr>
          <w:rFonts w:asciiTheme="minorEastAsia" w:hAnsiTheme="minorEastAsia" w:cs="宋体" w:hint="eastAsia"/>
          <w:color w:val="333333"/>
          <w:kern w:val="0"/>
          <w:sz w:val="24"/>
          <w:szCs w:val="24"/>
        </w:rPr>
        <w:t>项目申报书应紧扣选题范围，具有创新性、引领性和实践性，以解决实际问题、推进决策应用为导向，立足浙江省情，注重研究的针对性、有效性，提出有建设性、操作性的对策政策建议。</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（三）限项要求。</w:t>
      </w:r>
      <w:r w:rsidRPr="005257CA">
        <w:rPr>
          <w:rFonts w:asciiTheme="minorEastAsia" w:hAnsiTheme="minorEastAsia" w:cs="宋体" w:hint="eastAsia"/>
          <w:color w:val="333333"/>
          <w:kern w:val="0"/>
          <w:sz w:val="24"/>
          <w:szCs w:val="24"/>
        </w:rPr>
        <w:t>每位申报人限报1项，作为主要参加人员（</w:t>
      </w:r>
      <w:proofErr w:type="gramStart"/>
      <w:r w:rsidRPr="005257CA">
        <w:rPr>
          <w:rFonts w:asciiTheme="minorEastAsia" w:hAnsiTheme="minorEastAsia" w:cs="宋体" w:hint="eastAsia"/>
          <w:color w:val="333333"/>
          <w:kern w:val="0"/>
          <w:sz w:val="24"/>
          <w:szCs w:val="24"/>
        </w:rPr>
        <w:t>除项目</w:t>
      </w:r>
      <w:proofErr w:type="gramEnd"/>
      <w:r w:rsidRPr="005257CA">
        <w:rPr>
          <w:rFonts w:asciiTheme="minorEastAsia" w:hAnsiTheme="minorEastAsia" w:cs="宋体" w:hint="eastAsia"/>
          <w:color w:val="333333"/>
          <w:kern w:val="0"/>
          <w:sz w:val="24"/>
          <w:szCs w:val="24"/>
        </w:rPr>
        <w:t>负责人外，排名1-3位）不得超过2项（包括在</w:t>
      </w:r>
      <w:proofErr w:type="gramStart"/>
      <w:r w:rsidRPr="005257CA">
        <w:rPr>
          <w:rFonts w:asciiTheme="minorEastAsia" w:hAnsiTheme="minorEastAsia" w:cs="宋体" w:hint="eastAsia"/>
          <w:color w:val="333333"/>
          <w:kern w:val="0"/>
          <w:sz w:val="24"/>
          <w:szCs w:val="24"/>
        </w:rPr>
        <w:t>研</w:t>
      </w:r>
      <w:proofErr w:type="gramEnd"/>
      <w:r w:rsidRPr="005257CA">
        <w:rPr>
          <w:rFonts w:asciiTheme="minorEastAsia" w:hAnsiTheme="minorEastAsia" w:cs="宋体" w:hint="eastAsia"/>
          <w:color w:val="333333"/>
          <w:kern w:val="0"/>
          <w:sz w:val="24"/>
          <w:szCs w:val="24"/>
        </w:rPr>
        <w:t>项目）。如果申报人已主持各类省级科技计划项目且未结题验收的，应当在通过结题验收后，方可申报2023年省软科学研究计划项目。</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5257CA">
        <w:rPr>
          <w:rFonts w:asciiTheme="minorEastAsia" w:hAnsiTheme="minorEastAsia" w:cs="宋体" w:hint="eastAsia"/>
          <w:b/>
          <w:color w:val="333333"/>
          <w:kern w:val="0"/>
          <w:sz w:val="24"/>
          <w:szCs w:val="24"/>
        </w:rPr>
        <w:t>（四）审核要求。</w:t>
      </w:r>
      <w:r w:rsidRPr="005257CA">
        <w:rPr>
          <w:rFonts w:asciiTheme="minorEastAsia" w:hAnsiTheme="minorEastAsia" w:cs="宋体" w:hint="eastAsia"/>
          <w:color w:val="333333"/>
          <w:kern w:val="0"/>
          <w:sz w:val="24"/>
          <w:szCs w:val="24"/>
        </w:rPr>
        <w:t>项目申报人同</w:t>
      </w:r>
      <w:proofErr w:type="gramStart"/>
      <w:r w:rsidRPr="005257CA">
        <w:rPr>
          <w:rFonts w:asciiTheme="minorEastAsia" w:hAnsiTheme="minorEastAsia" w:cs="宋体" w:hint="eastAsia"/>
          <w:color w:val="333333"/>
          <w:kern w:val="0"/>
          <w:sz w:val="24"/>
          <w:szCs w:val="24"/>
        </w:rPr>
        <w:t>一</w:t>
      </w:r>
      <w:proofErr w:type="gramEnd"/>
      <w:r w:rsidRPr="005257CA">
        <w:rPr>
          <w:rFonts w:asciiTheme="minorEastAsia" w:hAnsiTheme="minorEastAsia" w:cs="宋体" w:hint="eastAsia"/>
          <w:color w:val="333333"/>
          <w:kern w:val="0"/>
          <w:sz w:val="24"/>
          <w:szCs w:val="24"/>
        </w:rPr>
        <w:t>年度已获得国家自然科学基金、国家社科基金、教育部人文社会科学研究计划、省自然科学基金和省哲学社会科学项目立项的，不予推荐；项目申报人近两年内主持的国家自然科学基金管理类项目、国家社科基金项目、教育部人文社会科学研究项目、省自然科学基金管理类项目和省哲学社会科学项目等国家和省部级项目，与申报的软科学项目属于同类主题或研究内容存在较高相似性的，不予推荐。</w:t>
      </w:r>
    </w:p>
    <w:p w:rsidR="005257CA" w:rsidRPr="005257CA" w:rsidRDefault="005257CA" w:rsidP="007D6460">
      <w:pPr>
        <w:widowControl/>
        <w:shd w:val="clear" w:color="auto" w:fill="FFFFFF"/>
        <w:spacing w:line="400" w:lineRule="exact"/>
        <w:ind w:firstLine="480"/>
        <w:jc w:val="left"/>
        <w:rPr>
          <w:rFonts w:asciiTheme="minorEastAsia" w:hAnsiTheme="minorEastAsia" w:cs="宋体"/>
          <w:b/>
          <w:color w:val="333333"/>
          <w:kern w:val="0"/>
          <w:sz w:val="24"/>
          <w:szCs w:val="24"/>
        </w:rPr>
      </w:pPr>
      <w:r w:rsidRPr="005257CA">
        <w:rPr>
          <w:rFonts w:asciiTheme="minorEastAsia" w:hAnsiTheme="minorEastAsia" w:cs="宋体" w:hint="eastAsia"/>
          <w:b/>
          <w:color w:val="333333"/>
          <w:kern w:val="0"/>
          <w:sz w:val="24"/>
          <w:szCs w:val="24"/>
        </w:rPr>
        <w:t>三、申报程序</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8213AE">
        <w:rPr>
          <w:rFonts w:asciiTheme="minorEastAsia" w:hAnsiTheme="minorEastAsia" w:cs="宋体" w:hint="eastAsia"/>
          <w:b/>
          <w:color w:val="333333"/>
          <w:kern w:val="0"/>
          <w:sz w:val="24"/>
          <w:szCs w:val="24"/>
        </w:rPr>
        <w:t>（一）网上申报。</w:t>
      </w:r>
      <w:r w:rsidRPr="005257CA">
        <w:rPr>
          <w:rFonts w:asciiTheme="minorEastAsia" w:hAnsiTheme="minorEastAsia" w:cs="宋体" w:hint="eastAsia"/>
          <w:color w:val="333333"/>
          <w:kern w:val="0"/>
          <w:sz w:val="24"/>
          <w:szCs w:val="24"/>
        </w:rPr>
        <w:t>具体方式为登录浙江省政务服务网（网址：http://www.zjzwfw.gov.cn），服务地点切换为“浙江省”，部门服务中选择“省科技厅”，选择办事事项中的“省级软科学研究计划项目管理”，点击“在线办理”进行申报。</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8213AE">
        <w:rPr>
          <w:rFonts w:asciiTheme="minorEastAsia" w:hAnsiTheme="minorEastAsia" w:cs="宋体" w:hint="eastAsia"/>
          <w:b/>
          <w:color w:val="333333"/>
          <w:kern w:val="0"/>
          <w:sz w:val="24"/>
          <w:szCs w:val="24"/>
        </w:rPr>
        <w:t>（二）材料要求。</w:t>
      </w:r>
      <w:r w:rsidRPr="005257CA">
        <w:rPr>
          <w:rFonts w:asciiTheme="minorEastAsia" w:hAnsiTheme="minorEastAsia" w:cs="宋体" w:hint="eastAsia"/>
          <w:color w:val="333333"/>
          <w:kern w:val="0"/>
          <w:sz w:val="24"/>
          <w:szCs w:val="24"/>
        </w:rPr>
        <w:t>申报人通过网络提交申报材料，包括：申请表、申报人及申报单位诚信承诺书签章扫描件。</w:t>
      </w:r>
      <w:r w:rsidRPr="005257CA">
        <w:rPr>
          <w:rFonts w:asciiTheme="minorEastAsia" w:hAnsiTheme="minorEastAsia" w:cs="宋体" w:hint="eastAsia"/>
          <w:b/>
          <w:color w:val="333333"/>
          <w:kern w:val="0"/>
          <w:sz w:val="24"/>
          <w:szCs w:val="24"/>
        </w:rPr>
        <w:t>在申报阶段无需提交纸质材料。</w:t>
      </w:r>
    </w:p>
    <w:p w:rsidR="005257CA" w:rsidRPr="005257CA" w:rsidRDefault="005257CA" w:rsidP="007D6460">
      <w:pPr>
        <w:widowControl/>
        <w:shd w:val="clear" w:color="auto" w:fill="FFFFFF"/>
        <w:spacing w:line="400" w:lineRule="exact"/>
        <w:ind w:firstLine="480"/>
        <w:jc w:val="left"/>
        <w:rPr>
          <w:rFonts w:asciiTheme="minorEastAsia" w:hAnsiTheme="minorEastAsia" w:cs="宋体"/>
          <w:color w:val="333333"/>
          <w:kern w:val="0"/>
          <w:sz w:val="24"/>
          <w:szCs w:val="24"/>
        </w:rPr>
      </w:pPr>
      <w:r w:rsidRPr="008213AE">
        <w:rPr>
          <w:rFonts w:asciiTheme="minorEastAsia" w:hAnsiTheme="minorEastAsia" w:cs="宋体" w:hint="eastAsia"/>
          <w:b/>
          <w:color w:val="333333"/>
          <w:kern w:val="0"/>
          <w:sz w:val="24"/>
          <w:szCs w:val="24"/>
        </w:rPr>
        <w:t>（三）形式审查。</w:t>
      </w:r>
      <w:r w:rsidRPr="005257CA">
        <w:rPr>
          <w:rFonts w:asciiTheme="minorEastAsia" w:hAnsiTheme="minorEastAsia" w:cs="宋体" w:hint="eastAsia"/>
          <w:color w:val="333333"/>
          <w:kern w:val="0"/>
          <w:sz w:val="24"/>
          <w:szCs w:val="24"/>
        </w:rPr>
        <w:t>申报人应当对其申报材料的真实性、合法性和完整性负责。申请表等电子附件材料中应回避项目申报单位及项目组成人员的具体信息。</w:t>
      </w:r>
    </w:p>
    <w:p w:rsidR="00A4754C" w:rsidRPr="007D6460" w:rsidRDefault="00390443" w:rsidP="007D6460">
      <w:pPr>
        <w:pStyle w:val="text-tag"/>
        <w:shd w:val="clear" w:color="auto" w:fill="FFFFFF"/>
        <w:spacing w:before="0" w:beforeAutospacing="0" w:after="0" w:afterAutospacing="0" w:line="400" w:lineRule="exact"/>
        <w:ind w:firstLine="480"/>
        <w:rPr>
          <w:rFonts w:asciiTheme="minorEastAsia" w:eastAsiaTheme="minorEastAsia" w:hAnsiTheme="minorEastAsia"/>
          <w:color w:val="FF0000"/>
        </w:rPr>
      </w:pPr>
      <w:r w:rsidRPr="007D6460">
        <w:rPr>
          <w:rFonts w:asciiTheme="minorEastAsia" w:eastAsiaTheme="minorEastAsia" w:hAnsiTheme="minorEastAsia" w:hint="eastAsia"/>
          <w:b/>
          <w:color w:val="333333"/>
        </w:rPr>
        <w:t>四、</w:t>
      </w:r>
      <w:r w:rsidR="00ED538A" w:rsidRPr="007D6460">
        <w:rPr>
          <w:rFonts w:asciiTheme="minorEastAsia" w:eastAsiaTheme="minorEastAsia" w:hAnsiTheme="minorEastAsia" w:hint="eastAsia"/>
          <w:b/>
          <w:color w:val="333333"/>
        </w:rPr>
        <w:t>校内</w:t>
      </w:r>
      <w:r w:rsidR="00A4754C" w:rsidRPr="007D6460">
        <w:rPr>
          <w:rFonts w:asciiTheme="minorEastAsia" w:eastAsiaTheme="minorEastAsia" w:hAnsiTheme="minorEastAsia" w:hint="eastAsia"/>
          <w:b/>
          <w:color w:val="333333"/>
        </w:rPr>
        <w:t>申报截止时间</w:t>
      </w:r>
      <w:r w:rsidR="00ED538A" w:rsidRPr="007D6460">
        <w:rPr>
          <w:rFonts w:asciiTheme="minorEastAsia" w:eastAsiaTheme="minorEastAsia" w:hAnsiTheme="minorEastAsia" w:hint="eastAsia"/>
          <w:color w:val="333333"/>
        </w:rPr>
        <w:t>：</w:t>
      </w:r>
      <w:r w:rsidR="005257CA" w:rsidRPr="007D6460">
        <w:rPr>
          <w:rFonts w:asciiTheme="minorEastAsia" w:eastAsiaTheme="minorEastAsia" w:hAnsiTheme="minorEastAsia" w:hint="eastAsia"/>
          <w:b/>
          <w:color w:val="FF0000"/>
          <w:highlight w:val="yellow"/>
        </w:rPr>
        <w:t>2022</w:t>
      </w:r>
      <w:r w:rsidR="00A4754C" w:rsidRPr="007D6460">
        <w:rPr>
          <w:rFonts w:asciiTheme="minorEastAsia" w:eastAsiaTheme="minorEastAsia" w:hAnsiTheme="minorEastAsia" w:hint="eastAsia"/>
          <w:b/>
          <w:color w:val="FF0000"/>
          <w:highlight w:val="yellow"/>
        </w:rPr>
        <w:t>年</w:t>
      </w:r>
      <w:r w:rsidR="005257CA" w:rsidRPr="007D6460">
        <w:rPr>
          <w:rFonts w:asciiTheme="minorEastAsia" w:eastAsiaTheme="minorEastAsia" w:hAnsiTheme="minorEastAsia" w:hint="eastAsia"/>
          <w:b/>
          <w:color w:val="FF0000"/>
          <w:highlight w:val="yellow"/>
        </w:rPr>
        <w:t>6</w:t>
      </w:r>
      <w:r w:rsidR="00A4754C" w:rsidRPr="007D6460">
        <w:rPr>
          <w:rFonts w:asciiTheme="minorEastAsia" w:eastAsiaTheme="minorEastAsia" w:hAnsiTheme="minorEastAsia" w:hint="eastAsia"/>
          <w:b/>
          <w:color w:val="FF0000"/>
          <w:highlight w:val="yellow"/>
        </w:rPr>
        <w:t>月</w:t>
      </w:r>
      <w:r w:rsidR="005257CA" w:rsidRPr="007D6460">
        <w:rPr>
          <w:rFonts w:asciiTheme="minorEastAsia" w:eastAsiaTheme="minorEastAsia" w:hAnsiTheme="minorEastAsia" w:hint="eastAsia"/>
          <w:b/>
          <w:color w:val="FF0000"/>
          <w:highlight w:val="yellow"/>
        </w:rPr>
        <w:t>10</w:t>
      </w:r>
      <w:r w:rsidR="00A4754C" w:rsidRPr="007D6460">
        <w:rPr>
          <w:rFonts w:asciiTheme="minorEastAsia" w:eastAsiaTheme="minorEastAsia" w:hAnsiTheme="minorEastAsia" w:hint="eastAsia"/>
          <w:b/>
          <w:color w:val="FF0000"/>
          <w:highlight w:val="yellow"/>
        </w:rPr>
        <w:t>日</w:t>
      </w:r>
    </w:p>
    <w:p w:rsidR="00ED538A" w:rsidRPr="007D6460" w:rsidRDefault="00ED538A" w:rsidP="007D6460">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r w:rsidRPr="007D6460">
        <w:rPr>
          <w:rFonts w:asciiTheme="minorEastAsia" w:eastAsiaTheme="minorEastAsia" w:hAnsiTheme="minorEastAsia" w:hint="eastAsia"/>
          <w:b/>
          <w:color w:val="333333"/>
          <w:shd w:val="clear" w:color="auto" w:fill="FFFFFF"/>
        </w:rPr>
        <w:t>五、联系人</w:t>
      </w:r>
      <w:r w:rsidRPr="007D6460">
        <w:rPr>
          <w:rFonts w:asciiTheme="minorEastAsia" w:eastAsiaTheme="minorEastAsia" w:hAnsiTheme="minorEastAsia" w:hint="eastAsia"/>
          <w:color w:val="333333"/>
          <w:shd w:val="clear" w:color="auto" w:fill="FFFFFF"/>
        </w:rPr>
        <w:t>：陈少金；联系电话：0571-87171809，13588123602。</w:t>
      </w:r>
    </w:p>
    <w:p w:rsidR="00504A1B" w:rsidRDefault="00504A1B" w:rsidP="000E1DD9">
      <w:pPr>
        <w:pStyle w:val="text-tag"/>
        <w:shd w:val="clear" w:color="auto" w:fill="FFFFFF"/>
        <w:spacing w:before="0" w:beforeAutospacing="0" w:after="0" w:afterAutospacing="0" w:line="400" w:lineRule="exact"/>
        <w:ind w:firstLine="480"/>
        <w:rPr>
          <w:rFonts w:asciiTheme="minorEastAsia" w:eastAsiaTheme="minorEastAsia" w:hAnsiTheme="minorEastAsia"/>
          <w:color w:val="333333"/>
        </w:rPr>
      </w:pPr>
    </w:p>
    <w:p w:rsidR="00081DD0" w:rsidRPr="00081DD0" w:rsidRDefault="00081DD0" w:rsidP="007D6460">
      <w:pPr>
        <w:widowControl/>
        <w:shd w:val="clear" w:color="auto" w:fill="FFFFFF"/>
        <w:spacing w:line="400" w:lineRule="exact"/>
        <w:jc w:val="left"/>
        <w:rPr>
          <w:rFonts w:asciiTheme="minorEastAsia" w:hAnsiTheme="minorEastAsia" w:cs="宋体"/>
          <w:color w:val="333333"/>
          <w:kern w:val="0"/>
          <w:sz w:val="24"/>
          <w:szCs w:val="24"/>
        </w:rPr>
      </w:pPr>
      <w:r w:rsidRPr="00081DD0">
        <w:rPr>
          <w:rFonts w:asciiTheme="minorEastAsia" w:hAnsiTheme="minorEastAsia" w:cs="宋体"/>
          <w:color w:val="333333"/>
          <w:kern w:val="0"/>
          <w:sz w:val="24"/>
          <w:szCs w:val="24"/>
        </w:rPr>
        <w:t>附件：</w:t>
      </w:r>
      <w:r w:rsidR="007D6460" w:rsidRPr="007D6460">
        <w:rPr>
          <w:rFonts w:asciiTheme="minorEastAsia" w:hAnsiTheme="minorEastAsia" w:cs="宋体" w:hint="eastAsia"/>
          <w:color w:val="333333"/>
          <w:kern w:val="0"/>
          <w:sz w:val="24"/>
          <w:szCs w:val="24"/>
        </w:rPr>
        <w:t>浙江省科学技术厅关于组织申报2023年度省软科学研究计划项目的通知（详见省科技厅网站: http://kjt.zj.gov.cn/art/2022/5/16/art_1229225203_4924844.html）</w:t>
      </w:r>
    </w:p>
    <w:p w:rsidR="00F2494D" w:rsidRDefault="00A4754C" w:rsidP="00ED538A">
      <w:pPr>
        <w:pStyle w:val="text-tag"/>
        <w:shd w:val="clear" w:color="auto" w:fill="FFFFFF"/>
        <w:spacing w:before="0" w:beforeAutospacing="0" w:after="0" w:afterAutospacing="0" w:line="450" w:lineRule="atLeast"/>
        <w:jc w:val="both"/>
        <w:rPr>
          <w:rFonts w:ascii="微软雅黑" w:eastAsia="微软雅黑" w:hAnsi="微软雅黑"/>
          <w:color w:val="333333"/>
        </w:rPr>
      </w:pPr>
      <w:r>
        <w:rPr>
          <w:rFonts w:ascii="微软雅黑" w:eastAsia="微软雅黑" w:hAnsi="微软雅黑" w:hint="eastAsia"/>
          <w:color w:val="333333"/>
          <w:sz w:val="23"/>
          <w:szCs w:val="23"/>
        </w:rPr>
        <w:t> </w:t>
      </w:r>
    </w:p>
    <w:p w:rsidR="00F2494D" w:rsidRPr="007D6460" w:rsidRDefault="00F2494D" w:rsidP="001D4E5A">
      <w:pPr>
        <w:pStyle w:val="a3"/>
        <w:shd w:val="clear" w:color="auto" w:fill="FFFFFF"/>
        <w:spacing w:before="0" w:beforeAutospacing="0" w:after="0" w:afterAutospacing="0" w:line="400" w:lineRule="exact"/>
        <w:ind w:firstLine="482"/>
        <w:rPr>
          <w:rFonts w:asciiTheme="minorEastAsia" w:eastAsiaTheme="minorEastAsia" w:hAnsiTheme="minorEastAsia"/>
          <w:color w:val="333333"/>
        </w:rPr>
      </w:pPr>
      <w:r>
        <w:rPr>
          <w:rFonts w:ascii="微软雅黑" w:eastAsia="微软雅黑" w:hAnsi="微软雅黑" w:hint="eastAsia"/>
          <w:color w:val="333333"/>
        </w:rPr>
        <w:t xml:space="preserve">                                         </w:t>
      </w:r>
      <w:r w:rsidRPr="007D6460">
        <w:rPr>
          <w:rFonts w:asciiTheme="minorEastAsia" w:eastAsiaTheme="minorEastAsia" w:hAnsiTheme="minorEastAsia" w:hint="eastAsia"/>
          <w:color w:val="333333"/>
        </w:rPr>
        <w:t xml:space="preserve">  </w:t>
      </w:r>
      <w:r w:rsidR="00ED538A" w:rsidRPr="007D6460">
        <w:rPr>
          <w:rFonts w:asciiTheme="minorEastAsia" w:eastAsiaTheme="minorEastAsia" w:hAnsiTheme="minorEastAsia" w:hint="eastAsia"/>
          <w:color w:val="333333"/>
        </w:rPr>
        <w:t xml:space="preserve"> </w:t>
      </w:r>
      <w:r w:rsidRPr="007D6460">
        <w:rPr>
          <w:rFonts w:asciiTheme="minorEastAsia" w:eastAsiaTheme="minorEastAsia" w:hAnsiTheme="minorEastAsia" w:hint="eastAsia"/>
          <w:color w:val="333333"/>
        </w:rPr>
        <w:t xml:space="preserve"> </w:t>
      </w:r>
      <w:r w:rsidR="00504A1B" w:rsidRPr="007D6460">
        <w:rPr>
          <w:rFonts w:asciiTheme="minorEastAsia" w:eastAsiaTheme="minorEastAsia" w:hAnsiTheme="minorEastAsia" w:hint="eastAsia"/>
          <w:color w:val="333333"/>
        </w:rPr>
        <w:t xml:space="preserve"> </w:t>
      </w:r>
      <w:r w:rsidRPr="007D6460">
        <w:rPr>
          <w:rFonts w:asciiTheme="minorEastAsia" w:eastAsiaTheme="minorEastAsia" w:hAnsiTheme="minorEastAsia" w:hint="eastAsia"/>
          <w:color w:val="333333"/>
        </w:rPr>
        <w:t>科</w:t>
      </w:r>
      <w:r w:rsidR="00ED538A" w:rsidRPr="007D6460">
        <w:rPr>
          <w:rFonts w:asciiTheme="minorEastAsia" w:eastAsiaTheme="minorEastAsia" w:hAnsiTheme="minorEastAsia" w:hint="eastAsia"/>
          <w:color w:val="333333"/>
        </w:rPr>
        <w:t xml:space="preserve"> </w:t>
      </w:r>
      <w:proofErr w:type="gramStart"/>
      <w:r w:rsidRPr="007D6460">
        <w:rPr>
          <w:rFonts w:asciiTheme="minorEastAsia" w:eastAsiaTheme="minorEastAsia" w:hAnsiTheme="minorEastAsia" w:hint="eastAsia"/>
          <w:color w:val="333333"/>
        </w:rPr>
        <w:t>研</w:t>
      </w:r>
      <w:proofErr w:type="gramEnd"/>
      <w:r w:rsidR="00ED538A" w:rsidRPr="007D6460">
        <w:rPr>
          <w:rFonts w:asciiTheme="minorEastAsia" w:eastAsiaTheme="minorEastAsia" w:hAnsiTheme="minorEastAsia" w:hint="eastAsia"/>
          <w:color w:val="333333"/>
        </w:rPr>
        <w:t xml:space="preserve"> </w:t>
      </w:r>
      <w:r w:rsidRPr="007D6460">
        <w:rPr>
          <w:rFonts w:asciiTheme="minorEastAsia" w:eastAsiaTheme="minorEastAsia" w:hAnsiTheme="minorEastAsia" w:hint="eastAsia"/>
          <w:color w:val="333333"/>
        </w:rPr>
        <w:t>处</w:t>
      </w:r>
    </w:p>
    <w:p w:rsidR="008436A2" w:rsidRPr="007D6460" w:rsidRDefault="00F2494D" w:rsidP="00ED538A">
      <w:pPr>
        <w:pStyle w:val="a3"/>
        <w:shd w:val="clear" w:color="auto" w:fill="FFFFFF"/>
        <w:spacing w:before="0" w:beforeAutospacing="0" w:after="0" w:afterAutospacing="0" w:line="400" w:lineRule="exact"/>
        <w:ind w:firstLine="482"/>
        <w:rPr>
          <w:rFonts w:asciiTheme="minorEastAsia" w:eastAsiaTheme="minorEastAsia" w:hAnsiTheme="minorEastAsia"/>
          <w:color w:val="333333"/>
        </w:rPr>
      </w:pPr>
      <w:r w:rsidRPr="007D6460">
        <w:rPr>
          <w:rFonts w:asciiTheme="minorEastAsia" w:eastAsiaTheme="minorEastAsia" w:hAnsiTheme="minorEastAsia" w:hint="eastAsia"/>
          <w:color w:val="333333"/>
        </w:rPr>
        <w:t xml:space="preserve">               </w:t>
      </w:r>
      <w:r w:rsidR="007D6460" w:rsidRPr="007D6460">
        <w:rPr>
          <w:rFonts w:asciiTheme="minorEastAsia" w:eastAsiaTheme="minorEastAsia" w:hAnsiTheme="minorEastAsia" w:hint="eastAsia"/>
          <w:color w:val="333333"/>
        </w:rPr>
        <w:t xml:space="preserve">                            2022</w:t>
      </w:r>
      <w:r w:rsidRPr="007D6460">
        <w:rPr>
          <w:rFonts w:asciiTheme="minorEastAsia" w:eastAsiaTheme="minorEastAsia" w:hAnsiTheme="minorEastAsia" w:hint="eastAsia"/>
          <w:color w:val="333333"/>
        </w:rPr>
        <w:t>年</w:t>
      </w:r>
      <w:r w:rsidR="007D6460" w:rsidRPr="007D6460">
        <w:rPr>
          <w:rFonts w:asciiTheme="minorEastAsia" w:eastAsiaTheme="minorEastAsia" w:hAnsiTheme="minorEastAsia" w:hint="eastAsia"/>
          <w:color w:val="333333"/>
        </w:rPr>
        <w:t>5</w:t>
      </w:r>
      <w:r w:rsidRPr="007D6460">
        <w:rPr>
          <w:rFonts w:asciiTheme="minorEastAsia" w:eastAsiaTheme="minorEastAsia" w:hAnsiTheme="minorEastAsia" w:hint="eastAsia"/>
          <w:color w:val="333333"/>
        </w:rPr>
        <w:t>月</w:t>
      </w:r>
      <w:r w:rsidR="007D6460" w:rsidRPr="007D6460">
        <w:rPr>
          <w:rFonts w:asciiTheme="minorEastAsia" w:eastAsiaTheme="minorEastAsia" w:hAnsiTheme="minorEastAsia" w:hint="eastAsia"/>
          <w:color w:val="333333"/>
        </w:rPr>
        <w:t>25</w:t>
      </w:r>
      <w:r w:rsidRPr="007D6460">
        <w:rPr>
          <w:rFonts w:asciiTheme="minorEastAsia" w:eastAsiaTheme="minorEastAsia" w:hAnsiTheme="minorEastAsia" w:hint="eastAsia"/>
          <w:color w:val="333333"/>
        </w:rPr>
        <w:t>日</w:t>
      </w:r>
    </w:p>
    <w:sectPr w:rsidR="008436A2" w:rsidRPr="007D6460" w:rsidSect="00504A1B">
      <w:pgSz w:w="11906" w:h="16838"/>
      <w:pgMar w:top="851"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7C" w:rsidRDefault="009B4A7C" w:rsidP="004669F8">
      <w:r>
        <w:separator/>
      </w:r>
    </w:p>
  </w:endnote>
  <w:endnote w:type="continuationSeparator" w:id="0">
    <w:p w:rsidR="009B4A7C" w:rsidRDefault="009B4A7C" w:rsidP="0046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7C" w:rsidRDefault="009B4A7C" w:rsidP="004669F8">
      <w:r>
        <w:separator/>
      </w:r>
    </w:p>
  </w:footnote>
  <w:footnote w:type="continuationSeparator" w:id="0">
    <w:p w:rsidR="009B4A7C" w:rsidRDefault="009B4A7C" w:rsidP="00466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8D"/>
    <w:rsid w:val="000256E3"/>
    <w:rsid w:val="00041CA2"/>
    <w:rsid w:val="00081DD0"/>
    <w:rsid w:val="000D44A3"/>
    <w:rsid w:val="000E1DD9"/>
    <w:rsid w:val="001D4E5A"/>
    <w:rsid w:val="00363C8B"/>
    <w:rsid w:val="00384BB7"/>
    <w:rsid w:val="00390443"/>
    <w:rsid w:val="004669F8"/>
    <w:rsid w:val="00504A1B"/>
    <w:rsid w:val="005257CA"/>
    <w:rsid w:val="0054783E"/>
    <w:rsid w:val="00571A12"/>
    <w:rsid w:val="00715B69"/>
    <w:rsid w:val="007D6460"/>
    <w:rsid w:val="007D6F0B"/>
    <w:rsid w:val="008213AE"/>
    <w:rsid w:val="008436A2"/>
    <w:rsid w:val="008B2F24"/>
    <w:rsid w:val="00981EBE"/>
    <w:rsid w:val="009B4A7C"/>
    <w:rsid w:val="00A4754C"/>
    <w:rsid w:val="00B270F4"/>
    <w:rsid w:val="00B37E2D"/>
    <w:rsid w:val="00B917B9"/>
    <w:rsid w:val="00BC6E8D"/>
    <w:rsid w:val="00D37D92"/>
    <w:rsid w:val="00DD372E"/>
    <w:rsid w:val="00E556D3"/>
    <w:rsid w:val="00ED538A"/>
    <w:rsid w:val="00F2494D"/>
    <w:rsid w:val="00F65AEC"/>
    <w:rsid w:val="00FC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A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71A12"/>
    <w:rPr>
      <w:color w:val="0000FF"/>
      <w:u w:val="single"/>
    </w:rPr>
  </w:style>
  <w:style w:type="paragraph" w:styleId="a5">
    <w:name w:val="Balloon Text"/>
    <w:basedOn w:val="a"/>
    <w:link w:val="Char"/>
    <w:uiPriority w:val="99"/>
    <w:semiHidden/>
    <w:unhideWhenUsed/>
    <w:rsid w:val="00571A12"/>
    <w:rPr>
      <w:sz w:val="18"/>
      <w:szCs w:val="18"/>
    </w:rPr>
  </w:style>
  <w:style w:type="character" w:customStyle="1" w:styleId="Char">
    <w:name w:val="批注框文本 Char"/>
    <w:basedOn w:val="a0"/>
    <w:link w:val="a5"/>
    <w:uiPriority w:val="99"/>
    <w:semiHidden/>
    <w:rsid w:val="00571A12"/>
    <w:rPr>
      <w:sz w:val="18"/>
      <w:szCs w:val="18"/>
    </w:rPr>
  </w:style>
  <w:style w:type="character" w:customStyle="1" w:styleId="apple-converted-space">
    <w:name w:val="apple-converted-space"/>
    <w:basedOn w:val="a0"/>
    <w:rsid w:val="00571A12"/>
  </w:style>
  <w:style w:type="paragraph" w:styleId="a6">
    <w:name w:val="header"/>
    <w:basedOn w:val="a"/>
    <w:link w:val="Char0"/>
    <w:uiPriority w:val="99"/>
    <w:unhideWhenUsed/>
    <w:rsid w:val="004669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669F8"/>
    <w:rPr>
      <w:sz w:val="18"/>
      <w:szCs w:val="18"/>
    </w:rPr>
  </w:style>
  <w:style w:type="paragraph" w:styleId="a7">
    <w:name w:val="footer"/>
    <w:basedOn w:val="a"/>
    <w:link w:val="Char1"/>
    <w:uiPriority w:val="99"/>
    <w:unhideWhenUsed/>
    <w:rsid w:val="004669F8"/>
    <w:pPr>
      <w:tabs>
        <w:tab w:val="center" w:pos="4153"/>
        <w:tab w:val="right" w:pos="8306"/>
      </w:tabs>
      <w:snapToGrid w:val="0"/>
      <w:jc w:val="left"/>
    </w:pPr>
    <w:rPr>
      <w:sz w:val="18"/>
      <w:szCs w:val="18"/>
    </w:rPr>
  </w:style>
  <w:style w:type="character" w:customStyle="1" w:styleId="Char1">
    <w:name w:val="页脚 Char"/>
    <w:basedOn w:val="a0"/>
    <w:link w:val="a7"/>
    <w:uiPriority w:val="99"/>
    <w:rsid w:val="004669F8"/>
    <w:rPr>
      <w:sz w:val="18"/>
      <w:szCs w:val="18"/>
    </w:rPr>
  </w:style>
  <w:style w:type="paragraph" w:customStyle="1" w:styleId="text-tag">
    <w:name w:val="text-tag"/>
    <w:basedOn w:val="a"/>
    <w:rsid w:val="00A4754C"/>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sid w:val="00A475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A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71A12"/>
    <w:rPr>
      <w:color w:val="0000FF"/>
      <w:u w:val="single"/>
    </w:rPr>
  </w:style>
  <w:style w:type="paragraph" w:styleId="a5">
    <w:name w:val="Balloon Text"/>
    <w:basedOn w:val="a"/>
    <w:link w:val="Char"/>
    <w:uiPriority w:val="99"/>
    <w:semiHidden/>
    <w:unhideWhenUsed/>
    <w:rsid w:val="00571A12"/>
    <w:rPr>
      <w:sz w:val="18"/>
      <w:szCs w:val="18"/>
    </w:rPr>
  </w:style>
  <w:style w:type="character" w:customStyle="1" w:styleId="Char">
    <w:name w:val="批注框文本 Char"/>
    <w:basedOn w:val="a0"/>
    <w:link w:val="a5"/>
    <w:uiPriority w:val="99"/>
    <w:semiHidden/>
    <w:rsid w:val="00571A12"/>
    <w:rPr>
      <w:sz w:val="18"/>
      <w:szCs w:val="18"/>
    </w:rPr>
  </w:style>
  <w:style w:type="character" w:customStyle="1" w:styleId="apple-converted-space">
    <w:name w:val="apple-converted-space"/>
    <w:basedOn w:val="a0"/>
    <w:rsid w:val="00571A12"/>
  </w:style>
  <w:style w:type="paragraph" w:styleId="a6">
    <w:name w:val="header"/>
    <w:basedOn w:val="a"/>
    <w:link w:val="Char0"/>
    <w:uiPriority w:val="99"/>
    <w:unhideWhenUsed/>
    <w:rsid w:val="004669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669F8"/>
    <w:rPr>
      <w:sz w:val="18"/>
      <w:szCs w:val="18"/>
    </w:rPr>
  </w:style>
  <w:style w:type="paragraph" w:styleId="a7">
    <w:name w:val="footer"/>
    <w:basedOn w:val="a"/>
    <w:link w:val="Char1"/>
    <w:uiPriority w:val="99"/>
    <w:unhideWhenUsed/>
    <w:rsid w:val="004669F8"/>
    <w:pPr>
      <w:tabs>
        <w:tab w:val="center" w:pos="4153"/>
        <w:tab w:val="right" w:pos="8306"/>
      </w:tabs>
      <w:snapToGrid w:val="0"/>
      <w:jc w:val="left"/>
    </w:pPr>
    <w:rPr>
      <w:sz w:val="18"/>
      <w:szCs w:val="18"/>
    </w:rPr>
  </w:style>
  <w:style w:type="character" w:customStyle="1" w:styleId="Char1">
    <w:name w:val="页脚 Char"/>
    <w:basedOn w:val="a0"/>
    <w:link w:val="a7"/>
    <w:uiPriority w:val="99"/>
    <w:rsid w:val="004669F8"/>
    <w:rPr>
      <w:sz w:val="18"/>
      <w:szCs w:val="18"/>
    </w:rPr>
  </w:style>
  <w:style w:type="paragraph" w:customStyle="1" w:styleId="text-tag">
    <w:name w:val="text-tag"/>
    <w:basedOn w:val="a"/>
    <w:rsid w:val="00A4754C"/>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rsid w:val="00A47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228">
      <w:bodyDiv w:val="1"/>
      <w:marLeft w:val="0"/>
      <w:marRight w:val="0"/>
      <w:marTop w:val="0"/>
      <w:marBottom w:val="0"/>
      <w:divBdr>
        <w:top w:val="none" w:sz="0" w:space="0" w:color="auto"/>
        <w:left w:val="none" w:sz="0" w:space="0" w:color="auto"/>
        <w:bottom w:val="none" w:sz="0" w:space="0" w:color="auto"/>
        <w:right w:val="none" w:sz="0" w:space="0" w:color="auto"/>
      </w:divBdr>
    </w:div>
    <w:div w:id="252402733">
      <w:bodyDiv w:val="1"/>
      <w:marLeft w:val="0"/>
      <w:marRight w:val="0"/>
      <w:marTop w:val="0"/>
      <w:marBottom w:val="0"/>
      <w:divBdr>
        <w:top w:val="none" w:sz="0" w:space="0" w:color="auto"/>
        <w:left w:val="none" w:sz="0" w:space="0" w:color="auto"/>
        <w:bottom w:val="none" w:sz="0" w:space="0" w:color="auto"/>
        <w:right w:val="none" w:sz="0" w:space="0" w:color="auto"/>
      </w:divBdr>
    </w:div>
    <w:div w:id="494686034">
      <w:bodyDiv w:val="1"/>
      <w:marLeft w:val="0"/>
      <w:marRight w:val="0"/>
      <w:marTop w:val="0"/>
      <w:marBottom w:val="0"/>
      <w:divBdr>
        <w:top w:val="none" w:sz="0" w:space="0" w:color="auto"/>
        <w:left w:val="none" w:sz="0" w:space="0" w:color="auto"/>
        <w:bottom w:val="none" w:sz="0" w:space="0" w:color="auto"/>
        <w:right w:val="none" w:sz="0" w:space="0" w:color="auto"/>
      </w:divBdr>
    </w:div>
    <w:div w:id="617301565">
      <w:bodyDiv w:val="1"/>
      <w:marLeft w:val="0"/>
      <w:marRight w:val="0"/>
      <w:marTop w:val="0"/>
      <w:marBottom w:val="0"/>
      <w:divBdr>
        <w:top w:val="none" w:sz="0" w:space="0" w:color="auto"/>
        <w:left w:val="none" w:sz="0" w:space="0" w:color="auto"/>
        <w:bottom w:val="none" w:sz="0" w:space="0" w:color="auto"/>
        <w:right w:val="none" w:sz="0" w:space="0" w:color="auto"/>
      </w:divBdr>
    </w:div>
    <w:div w:id="924337963">
      <w:bodyDiv w:val="1"/>
      <w:marLeft w:val="0"/>
      <w:marRight w:val="0"/>
      <w:marTop w:val="0"/>
      <w:marBottom w:val="0"/>
      <w:divBdr>
        <w:top w:val="none" w:sz="0" w:space="0" w:color="auto"/>
        <w:left w:val="none" w:sz="0" w:space="0" w:color="auto"/>
        <w:bottom w:val="none" w:sz="0" w:space="0" w:color="auto"/>
        <w:right w:val="none" w:sz="0" w:space="0" w:color="auto"/>
      </w:divBdr>
    </w:div>
    <w:div w:id="1232814623">
      <w:bodyDiv w:val="1"/>
      <w:marLeft w:val="0"/>
      <w:marRight w:val="0"/>
      <w:marTop w:val="0"/>
      <w:marBottom w:val="0"/>
      <w:divBdr>
        <w:top w:val="none" w:sz="0" w:space="0" w:color="auto"/>
        <w:left w:val="none" w:sz="0" w:space="0" w:color="auto"/>
        <w:bottom w:val="none" w:sz="0" w:space="0" w:color="auto"/>
        <w:right w:val="none" w:sz="0" w:space="0" w:color="auto"/>
      </w:divBdr>
    </w:div>
    <w:div w:id="12558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462</Words>
  <Characters>2634</Characters>
  <Application>Microsoft Office Word</Application>
  <DocSecurity>0</DocSecurity>
  <Lines>21</Lines>
  <Paragraphs>6</Paragraphs>
  <ScaleCrop>false</ScaleCrop>
  <Company>Micorosoft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12</cp:revision>
  <dcterms:created xsi:type="dcterms:W3CDTF">2021-08-04T08:08:00Z</dcterms:created>
  <dcterms:modified xsi:type="dcterms:W3CDTF">2022-05-25T06:50:00Z</dcterms:modified>
</cp:coreProperties>
</file>