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0"/>
          <w:szCs w:val="30"/>
        </w:rPr>
      </w:pPr>
      <w:r>
        <w:rPr>
          <w:sz w:val="30"/>
          <w:szCs w:val="30"/>
        </w:rPr>
        <w:t>关于举办“双高”</w:t>
      </w:r>
      <w:r>
        <w:rPr>
          <w:rFonts w:hint="eastAsia"/>
          <w:sz w:val="30"/>
          <w:szCs w:val="30"/>
        </w:rPr>
        <w:t>背景</w:t>
      </w:r>
      <w:r>
        <w:rPr>
          <w:sz w:val="30"/>
          <w:szCs w:val="30"/>
        </w:rPr>
        <w:t>下</w:t>
      </w:r>
      <w:r>
        <w:rPr>
          <w:rFonts w:hint="eastAsia"/>
          <w:sz w:val="30"/>
          <w:szCs w:val="30"/>
        </w:rPr>
        <w:t>高职课程与</w:t>
      </w:r>
      <w:r>
        <w:rPr>
          <w:sz w:val="30"/>
          <w:szCs w:val="30"/>
        </w:rPr>
        <w:t>教材建设专题讲座的通知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各部门、系（部）：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为了使广大教师</w:t>
      </w:r>
      <w:r>
        <w:rPr>
          <w:rFonts w:ascii="宋体" w:hAnsi="宋体" w:eastAsia="宋体"/>
          <w:sz w:val="28"/>
          <w:szCs w:val="28"/>
        </w:rPr>
        <w:t>更好地理解</w:t>
      </w:r>
      <w:r>
        <w:rPr>
          <w:rFonts w:hint="eastAsia" w:ascii="宋体" w:hAnsi="宋体" w:eastAsia="宋体"/>
          <w:sz w:val="28"/>
          <w:szCs w:val="28"/>
        </w:rPr>
        <w:t>“双高”背景下高职课程与教材内涵建设的目标、方向、内容等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提高职业教育的质量。特邀请浙江金融职业学院会计学院党总支书记、院长王忠孝来我院开设</w:t>
      </w:r>
      <w:r>
        <w:rPr>
          <w:rFonts w:ascii="宋体" w:hAnsi="宋体" w:eastAsia="宋体"/>
          <w:sz w:val="28"/>
          <w:szCs w:val="28"/>
        </w:rPr>
        <w:t>“双高”</w:t>
      </w:r>
      <w:r>
        <w:rPr>
          <w:rFonts w:hint="eastAsia" w:ascii="宋体" w:hAnsi="宋体" w:eastAsia="宋体"/>
          <w:sz w:val="28"/>
          <w:szCs w:val="28"/>
        </w:rPr>
        <w:t>背景</w:t>
      </w:r>
      <w:r>
        <w:rPr>
          <w:rFonts w:ascii="宋体" w:hAnsi="宋体" w:eastAsia="宋体"/>
          <w:sz w:val="28"/>
          <w:szCs w:val="28"/>
        </w:rPr>
        <w:t>下</w:t>
      </w:r>
      <w:r>
        <w:rPr>
          <w:rFonts w:hint="eastAsia" w:ascii="宋体" w:hAnsi="宋体" w:eastAsia="宋体"/>
          <w:sz w:val="28"/>
          <w:szCs w:val="28"/>
        </w:rPr>
        <w:t>高职课程与</w:t>
      </w:r>
      <w:r>
        <w:rPr>
          <w:rFonts w:ascii="宋体" w:hAnsi="宋体" w:eastAsia="宋体"/>
          <w:sz w:val="28"/>
          <w:szCs w:val="28"/>
        </w:rPr>
        <w:t>教材建设</w:t>
      </w:r>
      <w:r>
        <w:rPr>
          <w:rFonts w:hint="eastAsia" w:ascii="宋体" w:hAnsi="宋体" w:eastAsia="宋体"/>
          <w:sz w:val="28"/>
          <w:szCs w:val="28"/>
        </w:rPr>
        <w:t>专题讲座，现将有关事项通知如下：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</w:t>
      </w:r>
      <w:r>
        <w:rPr>
          <w:rFonts w:ascii="宋体" w:hAnsi="宋体" w:eastAsia="宋体"/>
          <w:sz w:val="28"/>
          <w:szCs w:val="28"/>
        </w:rPr>
        <w:t>、活动时间：</w:t>
      </w:r>
      <w:r>
        <w:rPr>
          <w:rFonts w:hint="eastAsia" w:ascii="宋体" w:hAnsi="宋体" w:eastAsia="宋体"/>
          <w:sz w:val="28"/>
          <w:szCs w:val="28"/>
        </w:rPr>
        <w:t>2022年11月7日下午2点30分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、活动地点：新校区小报告厅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三、主讲嘉宾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浙江金融职业学院会计学院党总支书记、院长 王忠孝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讲座</w:t>
      </w:r>
      <w:r>
        <w:rPr>
          <w:rFonts w:ascii="宋体" w:hAnsi="宋体" w:eastAsia="宋体"/>
          <w:sz w:val="28"/>
          <w:szCs w:val="28"/>
        </w:rPr>
        <w:t>主题：</w:t>
      </w:r>
      <w:bookmarkStart w:id="0" w:name="_Hlk118194087"/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双高</w:t>
      </w:r>
      <w:r>
        <w:rPr>
          <w:rFonts w:hint="eastAsia" w:ascii="宋体" w:hAnsi="宋体" w:eastAsia="宋体"/>
          <w:sz w:val="28"/>
          <w:szCs w:val="28"/>
        </w:rPr>
        <w:t>”背景</w:t>
      </w:r>
      <w:r>
        <w:rPr>
          <w:rFonts w:ascii="宋体" w:hAnsi="宋体" w:eastAsia="宋体"/>
          <w:sz w:val="28"/>
          <w:szCs w:val="28"/>
        </w:rPr>
        <w:t>下</w:t>
      </w:r>
      <w:r>
        <w:rPr>
          <w:rFonts w:hint="eastAsia" w:ascii="宋体" w:hAnsi="宋体" w:eastAsia="宋体"/>
          <w:sz w:val="28"/>
          <w:szCs w:val="28"/>
        </w:rPr>
        <w:t>高职课程与</w:t>
      </w:r>
      <w:r>
        <w:rPr>
          <w:rFonts w:ascii="宋体" w:hAnsi="宋体" w:eastAsia="宋体"/>
          <w:sz w:val="28"/>
          <w:szCs w:val="28"/>
        </w:rPr>
        <w:t>教材建设</w:t>
      </w:r>
      <w:bookmarkEnd w:id="0"/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参加人员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1120" w:firstLine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牟惠康、朱仁学、</w:t>
      </w:r>
      <w:r>
        <w:rPr>
          <w:rFonts w:hint="eastAsia" w:ascii="宋体" w:hAnsi="宋体" w:eastAsia="宋体"/>
          <w:sz w:val="28"/>
          <w:szCs w:val="28"/>
        </w:rPr>
        <w:t>胡建华、杨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柳、张海松、何利良</w:t>
      </w:r>
    </w:p>
    <w:p>
      <w:pPr>
        <w:spacing w:line="360" w:lineRule="auto"/>
        <w:ind w:firstLine="1120" w:firstLine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王炜波、蔡荣文、金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熠、任国平、范婷婷、唐夏韵</w:t>
      </w:r>
    </w:p>
    <w:p>
      <w:pPr>
        <w:spacing w:line="360" w:lineRule="auto"/>
        <w:ind w:firstLine="1120" w:firstLineChars="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倩、陈少金、马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宁及各系教师代表（见附件）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请与会人员提前十分钟到会，无特殊原因请勿迟到或缺席。</w:t>
      </w:r>
    </w:p>
    <w:p>
      <w:pPr>
        <w:spacing w:line="360" w:lineRule="auto"/>
        <w:ind w:left="42" w:leftChars="2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left="42" w:leftChars="2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附件1：参加讲座教师名单</w:t>
      </w:r>
    </w:p>
    <w:p>
      <w:pPr>
        <w:spacing w:line="360" w:lineRule="auto"/>
        <w:ind w:firstLine="7440" w:firstLineChars="3100"/>
        <w:rPr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教师教学发展中心  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tabs>
          <w:tab w:val="left" w:pos="591"/>
        </w:tabs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参加讲座教师名单</w:t>
      </w: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系（部）</w:t>
            </w:r>
          </w:p>
        </w:tc>
        <w:tc>
          <w:tcPr>
            <w:tcW w:w="4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智能技术系</w:t>
            </w:r>
          </w:p>
        </w:tc>
        <w:tc>
          <w:tcPr>
            <w:tcW w:w="4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赵帅帅、刘莹莹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杨文远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季云健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李彦文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沈燕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张曦月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周桃义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徐楠楠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陈良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陈安杰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方飞龙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黄立军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林必忠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唐美玲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赵佑初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高福友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陈晓涛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程阔华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李汝勇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柳礼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孟宪臣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王丽娜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张军社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康养旅游系</w:t>
            </w:r>
          </w:p>
        </w:tc>
        <w:tc>
          <w:tcPr>
            <w:tcW w:w="4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陈以华、冯尧娟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李竹丽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吕静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徐娜飞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刘催萍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张阳洋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张志学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傅嘉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温年晶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杨艳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钱洁源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谭明恳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韦小燕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杨洁莹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戴承恩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王艳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易明花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张学兵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陈晶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仇大伟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魏取洋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设计创意系</w:t>
            </w:r>
          </w:p>
        </w:tc>
        <w:tc>
          <w:tcPr>
            <w:tcW w:w="4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王平、陈惠源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崔万珍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高国东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何福成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钱萱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宋绮辛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吴嵩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杨丽洲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岳喜松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张一品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陈康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管应根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王芬芬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徐燕丽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李天晔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李晓明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谢春梅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严小英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叶丽娜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数字贸易系</w:t>
            </w:r>
          </w:p>
        </w:tc>
        <w:tc>
          <w:tcPr>
            <w:tcW w:w="4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沈应仙、何炳荣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刘晨轩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马文伟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王燕洁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赵金凤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周彩亚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韩晓华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蔡文霞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单雪雯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丁新宇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汪予萱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张宏珊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张颖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赵燕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陈然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高彩云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黄亚萍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张秀美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、何瑛、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黄子恒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翟华锋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郑苏娟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徐佩兰、程诺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马泽潇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魏淑仙、</w:t>
            </w:r>
          </w:p>
        </w:tc>
      </w:tr>
    </w:tbl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tabs>
          <w:tab w:val="left" w:pos="591"/>
        </w:tabs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ind w:firstLine="6510" w:firstLineChars="31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MTU1NTExOWRhNTVjM2I0OGM1ODI1NTZlOGJhN2QifQ=="/>
  </w:docVars>
  <w:rsids>
    <w:rsidRoot w:val="00767762"/>
    <w:rsid w:val="000A3E17"/>
    <w:rsid w:val="000F1533"/>
    <w:rsid w:val="00107587"/>
    <w:rsid w:val="00212650"/>
    <w:rsid w:val="002D1C59"/>
    <w:rsid w:val="00346F94"/>
    <w:rsid w:val="003E5DA5"/>
    <w:rsid w:val="00594AE0"/>
    <w:rsid w:val="005B7856"/>
    <w:rsid w:val="0060140E"/>
    <w:rsid w:val="00767762"/>
    <w:rsid w:val="007B71C5"/>
    <w:rsid w:val="00806B08"/>
    <w:rsid w:val="00846316"/>
    <w:rsid w:val="00871364"/>
    <w:rsid w:val="009708AB"/>
    <w:rsid w:val="009D6546"/>
    <w:rsid w:val="00A1095F"/>
    <w:rsid w:val="00A75C74"/>
    <w:rsid w:val="00B962D2"/>
    <w:rsid w:val="00D2759B"/>
    <w:rsid w:val="00E4410B"/>
    <w:rsid w:val="156231FA"/>
    <w:rsid w:val="29B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日期 字符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8F6F-3DDC-4145-893D-143FE9779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789</Characters>
  <Lines>5</Lines>
  <Paragraphs>1</Paragraphs>
  <TotalTime>1</TotalTime>
  <ScaleCrop>false</ScaleCrop>
  <LinksUpToDate>false</LinksUpToDate>
  <CharactersWithSpaces>798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2022-11-02T08:20:00Z</dcterms:created>
  <dc:creator>lenovo</dc:creator>
  <cp:lastModifiedBy>Administrator</cp:lastModifiedBy>
  <dcterms:modified xsi:type="dcterms:W3CDTF">2022-11-03T04:39:57Z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A67D2D9FDC744670AD3F800B983703B5</vt:lpwstr>
  </property>
</Properties>
</file>